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A560" w14:textId="7945A89D" w:rsidR="00F93C0B" w:rsidRDefault="00F93C0B" w:rsidP="006613B7">
      <w:pPr>
        <w:pStyle w:val="Heading1"/>
        <w:rPr>
          <w:rFonts w:ascii="Open Sans" w:hAnsi="Open Sans" w:cs="Open Sans"/>
          <w:sz w:val="32"/>
          <w:szCs w:val="32"/>
        </w:rPr>
      </w:pPr>
    </w:p>
    <w:p w14:paraId="3FC69D92" w14:textId="77777777" w:rsidR="00F93C0B" w:rsidRDefault="00F93C0B" w:rsidP="00F93C0B">
      <w:pPr>
        <w:rPr>
          <w:rFonts w:ascii="Open Sans" w:hAnsi="Open Sans" w:cs="Open Sans"/>
          <w:b/>
          <w:color w:val="0070C0"/>
          <w:sz w:val="32"/>
          <w:szCs w:val="32"/>
        </w:rPr>
      </w:pPr>
    </w:p>
    <w:p w14:paraId="74C131BD" w14:textId="77777777" w:rsidR="00F93C0B" w:rsidRDefault="00F93C0B" w:rsidP="00F93C0B">
      <w:pPr>
        <w:rPr>
          <w:rFonts w:ascii="Open Sans" w:hAnsi="Open Sans" w:cs="Open Sans"/>
          <w:b/>
          <w:color w:val="0070C0"/>
          <w:sz w:val="32"/>
          <w:szCs w:val="32"/>
        </w:rPr>
      </w:pPr>
    </w:p>
    <w:p w14:paraId="73ACDBE5" w14:textId="77777777" w:rsidR="00F93C0B" w:rsidRDefault="00F93C0B" w:rsidP="00F93C0B">
      <w:pPr>
        <w:rPr>
          <w:rFonts w:ascii="Open Sans" w:hAnsi="Open Sans" w:cs="Open Sans"/>
          <w:b/>
          <w:color w:val="0070C0"/>
          <w:sz w:val="32"/>
          <w:szCs w:val="32"/>
        </w:rPr>
      </w:pPr>
    </w:p>
    <w:p w14:paraId="5762ECE2" w14:textId="77777777" w:rsidR="00F93C0B" w:rsidRDefault="00F93C0B" w:rsidP="00F93C0B">
      <w:pPr>
        <w:rPr>
          <w:rFonts w:ascii="Open Sans" w:hAnsi="Open Sans" w:cs="Open Sans"/>
          <w:b/>
          <w:color w:val="0070C0"/>
          <w:sz w:val="32"/>
          <w:szCs w:val="32"/>
        </w:rPr>
      </w:pPr>
    </w:p>
    <w:p w14:paraId="234ED552" w14:textId="77777777" w:rsidR="00F93C0B" w:rsidRDefault="00F93C0B" w:rsidP="00F93C0B">
      <w:pPr>
        <w:rPr>
          <w:rFonts w:ascii="Open Sans" w:hAnsi="Open Sans" w:cs="Open Sans"/>
          <w:b/>
          <w:color w:val="0070C0"/>
          <w:sz w:val="32"/>
          <w:szCs w:val="32"/>
        </w:rPr>
      </w:pPr>
    </w:p>
    <w:p w14:paraId="013AF8BB" w14:textId="77777777" w:rsidR="00F93C0B" w:rsidRDefault="00F93C0B" w:rsidP="00F93C0B">
      <w:pPr>
        <w:rPr>
          <w:rFonts w:ascii="Open Sans" w:hAnsi="Open Sans" w:cs="Open Sans"/>
          <w:b/>
          <w:color w:val="0070C0"/>
          <w:sz w:val="32"/>
          <w:szCs w:val="32"/>
        </w:rPr>
      </w:pPr>
    </w:p>
    <w:p w14:paraId="0CB41B78" w14:textId="77777777" w:rsidR="00F93C0B" w:rsidRDefault="00F93C0B" w:rsidP="00F93C0B">
      <w:pPr>
        <w:rPr>
          <w:rFonts w:ascii="Open Sans" w:hAnsi="Open Sans" w:cs="Open Sans"/>
          <w:b/>
          <w:color w:val="0070C0"/>
          <w:sz w:val="32"/>
          <w:szCs w:val="32"/>
        </w:rPr>
      </w:pPr>
    </w:p>
    <w:p w14:paraId="188495DA" w14:textId="2BC4A24E" w:rsidR="00F93C0B" w:rsidRDefault="00F93C0B" w:rsidP="00F93C0B">
      <w:pPr>
        <w:rPr>
          <w:rFonts w:ascii="Open Sans" w:hAnsi="Open Sans" w:cs="Open Sans"/>
          <w:b/>
          <w:color w:val="0070C0"/>
          <w:sz w:val="32"/>
          <w:szCs w:val="32"/>
        </w:rPr>
      </w:pPr>
      <w:r>
        <w:rPr>
          <w:rFonts w:ascii="Open Sans" w:hAnsi="Open Sans" w:cs="Open Sans"/>
          <w:b/>
          <w:noProof/>
          <w:color w:val="0070C0"/>
        </w:rPr>
        <mc:AlternateContent>
          <mc:Choice Requires="wps">
            <w:drawing>
              <wp:anchor distT="0" distB="0" distL="114300" distR="114300" simplePos="0" relativeHeight="251659264" behindDoc="0" locked="0" layoutInCell="1" allowOverlap="1" wp14:anchorId="252C3D81" wp14:editId="61A70F3D">
                <wp:simplePos x="0" y="0"/>
                <wp:positionH relativeFrom="margin">
                  <wp:posOffset>-356235</wp:posOffset>
                </wp:positionH>
                <wp:positionV relativeFrom="paragraph">
                  <wp:posOffset>306705</wp:posOffset>
                </wp:positionV>
                <wp:extent cx="6681457" cy="3874883"/>
                <wp:effectExtent l="0" t="0" r="24765" b="11430"/>
                <wp:wrapNone/>
                <wp:docPr id="4" name="Rectangle 4"/>
                <wp:cNvGraphicFramePr/>
                <a:graphic xmlns:a="http://schemas.openxmlformats.org/drawingml/2006/main">
                  <a:graphicData uri="http://schemas.microsoft.com/office/word/2010/wordprocessingShape">
                    <wps:wsp>
                      <wps:cNvSpPr/>
                      <wps:spPr>
                        <a:xfrm>
                          <a:off x="0" y="0"/>
                          <a:ext cx="6681457" cy="38748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B4D3" id="Rectangle 4" o:spid="_x0000_s1026" style="position:absolute;margin-left:-28.05pt;margin-top:24.15pt;width:526.1pt;height:305.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" filled="f" strokecolor="#2f7db7 [3213]" strokeweight="2pt">
                <w10:wrap anchorx="margin"/>
              </v:rect>
            </w:pict>
          </mc:Fallback>
        </mc:AlternateContent>
      </w:r>
    </w:p>
    <w:p w14:paraId="07758FB5" w14:textId="5956D973" w:rsidR="00F93C0B" w:rsidRDefault="00F93C0B" w:rsidP="00F93C0B">
      <w:pPr>
        <w:rPr>
          <w:rFonts w:ascii="Open Sans" w:hAnsi="Open Sans" w:cs="Open Sans"/>
          <w:b/>
          <w:color w:val="0070C0"/>
          <w:sz w:val="32"/>
          <w:szCs w:val="32"/>
        </w:rPr>
      </w:pPr>
    </w:p>
    <w:p w14:paraId="38245E17" w14:textId="44E6D2B7" w:rsidR="00F93C0B" w:rsidRDefault="00F93C0B" w:rsidP="00F93C0B">
      <w:pPr>
        <w:rPr>
          <w:rFonts w:ascii="Open Sans" w:hAnsi="Open Sans" w:cs="Open Sans"/>
          <w:b/>
          <w:color w:val="0070C0"/>
          <w:sz w:val="32"/>
          <w:szCs w:val="32"/>
        </w:rPr>
      </w:pPr>
    </w:p>
    <w:p w14:paraId="6A0547CD" w14:textId="3495E36C" w:rsidR="00F93C0B" w:rsidRDefault="00F93C0B" w:rsidP="00F93C0B">
      <w:pPr>
        <w:rPr>
          <w:rFonts w:ascii="Open Sans" w:hAnsi="Open Sans" w:cs="Open Sans"/>
          <w:b/>
          <w:color w:val="0070C0"/>
          <w:sz w:val="32"/>
          <w:szCs w:val="32"/>
        </w:rPr>
      </w:pPr>
    </w:p>
    <w:p w14:paraId="4108DF7C" w14:textId="64BEE2E5" w:rsidR="00F93C0B" w:rsidRDefault="00F93C0B" w:rsidP="00F93C0B">
      <w:pPr>
        <w:rPr>
          <w:rFonts w:ascii="Open Sans" w:hAnsi="Open Sans" w:cs="Open Sans"/>
          <w:b/>
          <w:color w:val="0070C0"/>
          <w:sz w:val="32"/>
          <w:szCs w:val="32"/>
        </w:rPr>
      </w:pPr>
      <w:r w:rsidRPr="007361DE">
        <w:rPr>
          <w:rFonts w:ascii="Open Sans" w:hAnsi="Open Sans" w:cs="Open Sans"/>
          <w:b/>
          <w:color w:val="0070C0"/>
          <w:sz w:val="32"/>
          <w:szCs w:val="32"/>
        </w:rPr>
        <w:t>CHC</w:t>
      </w:r>
      <w:r>
        <w:rPr>
          <w:rFonts w:ascii="Open Sans" w:hAnsi="Open Sans" w:cs="Open Sans"/>
          <w:b/>
          <w:color w:val="0070C0"/>
          <w:sz w:val="32"/>
          <w:szCs w:val="32"/>
        </w:rPr>
        <w:t>5</w:t>
      </w:r>
      <w:r w:rsidRPr="007361DE">
        <w:rPr>
          <w:rFonts w:ascii="Open Sans" w:hAnsi="Open Sans" w:cs="Open Sans"/>
          <w:b/>
          <w:color w:val="0070C0"/>
          <w:sz w:val="32"/>
          <w:szCs w:val="32"/>
        </w:rPr>
        <w:t>0</w:t>
      </w:r>
      <w:r w:rsidR="00F26D29">
        <w:rPr>
          <w:rFonts w:ascii="Open Sans" w:hAnsi="Open Sans" w:cs="Open Sans"/>
          <w:b/>
          <w:color w:val="0070C0"/>
          <w:sz w:val="32"/>
          <w:szCs w:val="32"/>
        </w:rPr>
        <w:t>121</w:t>
      </w:r>
      <w:r w:rsidRPr="007361DE">
        <w:rPr>
          <w:rFonts w:ascii="Open Sans" w:hAnsi="Open Sans" w:cs="Open Sans"/>
          <w:b/>
          <w:color w:val="0070C0"/>
          <w:sz w:val="32"/>
          <w:szCs w:val="32"/>
        </w:rPr>
        <w:t xml:space="preserve"> </w:t>
      </w:r>
      <w:r>
        <w:rPr>
          <w:rFonts w:ascii="Open Sans" w:hAnsi="Open Sans" w:cs="Open Sans"/>
          <w:b/>
          <w:color w:val="0070C0"/>
          <w:sz w:val="32"/>
          <w:szCs w:val="32"/>
        </w:rPr>
        <w:t>Diploma</w:t>
      </w:r>
      <w:r w:rsidRPr="007361DE">
        <w:rPr>
          <w:rFonts w:ascii="Open Sans" w:hAnsi="Open Sans" w:cs="Open Sans"/>
          <w:b/>
          <w:color w:val="0070C0"/>
          <w:sz w:val="32"/>
          <w:szCs w:val="32"/>
        </w:rPr>
        <w:t xml:space="preserve"> </w:t>
      </w:r>
      <w:r w:rsidR="00A862E7">
        <w:rPr>
          <w:rFonts w:ascii="Open Sans" w:hAnsi="Open Sans" w:cs="Open Sans"/>
          <w:b/>
          <w:color w:val="0070C0"/>
          <w:sz w:val="32"/>
          <w:szCs w:val="32"/>
        </w:rPr>
        <w:t>of</w:t>
      </w:r>
      <w:r w:rsidRPr="007361DE">
        <w:rPr>
          <w:rFonts w:ascii="Open Sans" w:hAnsi="Open Sans" w:cs="Open Sans"/>
          <w:b/>
          <w:color w:val="0070C0"/>
          <w:sz w:val="32"/>
          <w:szCs w:val="32"/>
        </w:rPr>
        <w:t xml:space="preserve"> Early Childhood Education and Care</w:t>
      </w:r>
    </w:p>
    <w:p w14:paraId="0C7278EF" w14:textId="46B68FE1" w:rsidR="00F93C0B" w:rsidRDefault="00F93C0B" w:rsidP="00F93C0B">
      <w:pPr>
        <w:jc w:val="center"/>
        <w:rPr>
          <w:rFonts w:ascii="Open Sans" w:hAnsi="Open Sans" w:cs="Open Sans"/>
          <w:b/>
          <w:color w:val="0070C0"/>
          <w:sz w:val="32"/>
          <w:szCs w:val="32"/>
        </w:rPr>
      </w:pPr>
    </w:p>
    <w:p w14:paraId="7EFC70D3" w14:textId="4D9268D7" w:rsidR="00F93C0B" w:rsidRPr="007361DE" w:rsidRDefault="00F93C0B" w:rsidP="00F93C0B">
      <w:pPr>
        <w:jc w:val="center"/>
        <w:rPr>
          <w:rFonts w:ascii="Open Sans" w:hAnsi="Open Sans" w:cs="Open Sans"/>
          <w:b/>
          <w:color w:val="0070C0"/>
          <w:sz w:val="32"/>
          <w:szCs w:val="32"/>
        </w:rPr>
      </w:pPr>
    </w:p>
    <w:p w14:paraId="3F581A50" w14:textId="31F64BFA" w:rsidR="007E0FD2" w:rsidRDefault="007E0FD2" w:rsidP="00F93C0B">
      <w:pPr>
        <w:jc w:val="center"/>
        <w:rPr>
          <w:rFonts w:ascii="Open Sans" w:hAnsi="Open Sans" w:cs="Open Sans"/>
          <w:b/>
          <w:color w:val="0070C0"/>
          <w:sz w:val="32"/>
          <w:szCs w:val="32"/>
        </w:rPr>
      </w:pPr>
    </w:p>
    <w:p w14:paraId="50CD7249" w14:textId="77777777" w:rsidR="007E0FD2" w:rsidRDefault="007E0FD2" w:rsidP="00F93C0B">
      <w:pPr>
        <w:jc w:val="center"/>
        <w:rPr>
          <w:rFonts w:ascii="Open Sans" w:hAnsi="Open Sans" w:cs="Open Sans"/>
          <w:b/>
          <w:color w:val="0070C0"/>
          <w:sz w:val="32"/>
          <w:szCs w:val="32"/>
        </w:rPr>
      </w:pPr>
    </w:p>
    <w:p w14:paraId="0FCE691B" w14:textId="3F296876" w:rsidR="00F93C0B" w:rsidRPr="009513CB" w:rsidRDefault="007E0FD2" w:rsidP="00F93C0B">
      <w:pPr>
        <w:jc w:val="center"/>
        <w:rPr>
          <w:rFonts w:ascii="Open Sans" w:hAnsi="Open Sans" w:cs="Open Sans"/>
          <w:b/>
          <w:color w:val="0070C0"/>
          <w:sz w:val="32"/>
          <w:szCs w:val="32"/>
        </w:rPr>
      </w:pPr>
      <w:r>
        <w:rPr>
          <w:rFonts w:ascii="Open Sans" w:hAnsi="Open Sans" w:cs="Open Sans"/>
          <w:b/>
          <w:color w:val="0070C0"/>
          <w:sz w:val="44"/>
          <w:szCs w:val="44"/>
        </w:rPr>
        <w:t>Portfolio of Evidence</w:t>
      </w:r>
    </w:p>
    <w:p w14:paraId="10DF4972" w14:textId="7CA2F9B6" w:rsidR="00F93C0B" w:rsidRDefault="00F93C0B">
      <w:pPr>
        <w:autoSpaceDE/>
        <w:autoSpaceDN/>
        <w:adjustRightInd/>
        <w:spacing w:after="200" w:line="276" w:lineRule="auto"/>
        <w:jc w:val="left"/>
        <w:rPr>
          <w:rFonts w:ascii="Open Sans" w:eastAsia="Times New Roman" w:hAnsi="Open Sans" w:cs="Open Sans"/>
          <w:b/>
          <w:bCs/>
          <w:color w:val="2F7DB7" w:themeColor="text1"/>
          <w:sz w:val="32"/>
          <w:szCs w:val="32"/>
          <w:lang w:bidi="en-US"/>
        </w:rPr>
      </w:pPr>
    </w:p>
    <w:p w14:paraId="74ABA7D3" w14:textId="77777777" w:rsidR="00F93C0B" w:rsidRDefault="00F93C0B" w:rsidP="006613B7">
      <w:pPr>
        <w:pStyle w:val="Heading1"/>
        <w:rPr>
          <w:rFonts w:ascii="Open Sans" w:hAnsi="Open Sans" w:cs="Open Sans"/>
          <w:sz w:val="32"/>
          <w:szCs w:val="32"/>
        </w:rPr>
      </w:pPr>
    </w:p>
    <w:p w14:paraId="08C29E7B" w14:textId="77777777" w:rsidR="00F93C0B" w:rsidRDefault="00F93C0B" w:rsidP="006613B7">
      <w:pPr>
        <w:pStyle w:val="Heading1"/>
        <w:rPr>
          <w:rFonts w:ascii="Open Sans" w:hAnsi="Open Sans" w:cs="Open Sans"/>
          <w:sz w:val="32"/>
          <w:szCs w:val="32"/>
        </w:rPr>
      </w:pPr>
    </w:p>
    <w:p w14:paraId="05EDDE0E" w14:textId="77777777" w:rsidR="00F93C0B" w:rsidRDefault="00F93C0B" w:rsidP="006613B7">
      <w:pPr>
        <w:pStyle w:val="Heading1"/>
        <w:rPr>
          <w:rFonts w:ascii="Open Sans" w:hAnsi="Open Sans" w:cs="Open Sans"/>
          <w:sz w:val="32"/>
          <w:szCs w:val="32"/>
        </w:rPr>
      </w:pPr>
    </w:p>
    <w:p w14:paraId="05EA2D37" w14:textId="77777777" w:rsidR="00F93C0B" w:rsidRDefault="00F93C0B" w:rsidP="006613B7">
      <w:pPr>
        <w:pStyle w:val="Heading1"/>
        <w:rPr>
          <w:rFonts w:ascii="Open Sans" w:hAnsi="Open Sans" w:cs="Open Sans"/>
          <w:sz w:val="32"/>
          <w:szCs w:val="32"/>
        </w:rPr>
      </w:pPr>
    </w:p>
    <w:p w14:paraId="2A1D2A97" w14:textId="77777777" w:rsidR="00F93C0B" w:rsidRDefault="00F93C0B" w:rsidP="006613B7">
      <w:pPr>
        <w:pStyle w:val="Heading1"/>
        <w:rPr>
          <w:rFonts w:ascii="Open Sans" w:hAnsi="Open Sans" w:cs="Open Sans"/>
          <w:sz w:val="32"/>
          <w:szCs w:val="32"/>
        </w:rPr>
      </w:pPr>
    </w:p>
    <w:p w14:paraId="267CB377" w14:textId="77777777" w:rsidR="00F93C0B" w:rsidRDefault="00F93C0B" w:rsidP="006613B7">
      <w:pPr>
        <w:pStyle w:val="Heading1"/>
        <w:rPr>
          <w:rFonts w:ascii="Open Sans" w:hAnsi="Open Sans" w:cs="Open Sans"/>
          <w:sz w:val="32"/>
          <w:szCs w:val="32"/>
        </w:rPr>
      </w:pPr>
    </w:p>
    <w:p w14:paraId="53595A99" w14:textId="77777777" w:rsidR="00F93C0B" w:rsidRDefault="00F93C0B" w:rsidP="006613B7">
      <w:pPr>
        <w:pStyle w:val="Heading1"/>
        <w:rPr>
          <w:rFonts w:ascii="Open Sans" w:hAnsi="Open Sans" w:cs="Open Sans"/>
          <w:sz w:val="32"/>
          <w:szCs w:val="32"/>
        </w:rPr>
      </w:pPr>
    </w:p>
    <w:p w14:paraId="543D418B" w14:textId="77777777" w:rsidR="00F93C0B" w:rsidRDefault="00F93C0B" w:rsidP="006613B7">
      <w:pPr>
        <w:pStyle w:val="Heading1"/>
        <w:rPr>
          <w:rFonts w:ascii="Open Sans" w:hAnsi="Open Sans" w:cs="Open Sans"/>
          <w:sz w:val="32"/>
          <w:szCs w:val="32"/>
        </w:rPr>
      </w:pPr>
    </w:p>
    <w:p w14:paraId="5604C876" w14:textId="77777777" w:rsidR="00F93C0B" w:rsidRDefault="00F93C0B" w:rsidP="006613B7">
      <w:pPr>
        <w:pStyle w:val="Heading1"/>
        <w:rPr>
          <w:rFonts w:ascii="Open Sans" w:hAnsi="Open Sans" w:cs="Open Sans"/>
          <w:sz w:val="32"/>
          <w:szCs w:val="32"/>
        </w:rPr>
      </w:pPr>
    </w:p>
    <w:p w14:paraId="463D2869" w14:textId="77777777" w:rsidR="00F93C0B" w:rsidRDefault="00F93C0B" w:rsidP="006613B7">
      <w:pPr>
        <w:pStyle w:val="Heading1"/>
        <w:rPr>
          <w:rFonts w:ascii="Open Sans" w:hAnsi="Open Sans" w:cs="Open Sans"/>
          <w:sz w:val="32"/>
          <w:szCs w:val="32"/>
        </w:rPr>
      </w:pPr>
    </w:p>
    <w:p w14:paraId="5608AC2F" w14:textId="77777777" w:rsidR="00F93C0B" w:rsidRDefault="00F93C0B" w:rsidP="006613B7">
      <w:pPr>
        <w:pStyle w:val="Heading1"/>
        <w:rPr>
          <w:rFonts w:ascii="Open Sans" w:hAnsi="Open Sans" w:cs="Open Sans"/>
          <w:sz w:val="32"/>
          <w:szCs w:val="32"/>
        </w:rPr>
      </w:pPr>
    </w:p>
    <w:p w14:paraId="52C15AE6" w14:textId="77777777" w:rsidR="00F93C0B" w:rsidRDefault="00F93C0B" w:rsidP="000D01D1">
      <w:pPr>
        <w:pStyle w:val="Heading1"/>
        <w:jc w:val="both"/>
        <w:rPr>
          <w:rFonts w:ascii="Open Sans" w:hAnsi="Open Sans" w:cs="Open Sans"/>
          <w:sz w:val="32"/>
          <w:szCs w:val="32"/>
        </w:rPr>
      </w:pPr>
    </w:p>
    <w:p w14:paraId="5FB0F594" w14:textId="77777777" w:rsidR="00F93C0B" w:rsidRDefault="00F93C0B" w:rsidP="006613B7">
      <w:pPr>
        <w:pStyle w:val="Heading1"/>
        <w:rPr>
          <w:rFonts w:ascii="Open Sans" w:hAnsi="Open Sans" w:cs="Open Sans"/>
          <w:sz w:val="32"/>
          <w:szCs w:val="32"/>
        </w:rPr>
      </w:pPr>
    </w:p>
    <w:p w14:paraId="0FBBF058" w14:textId="2A8EF86D" w:rsidR="008443FE" w:rsidRPr="00533620" w:rsidRDefault="008443FE" w:rsidP="007E0FD2">
      <w:pPr>
        <w:pStyle w:val="Heading1"/>
        <w:jc w:val="both"/>
        <w:rPr>
          <w:rFonts w:ascii="Open Sans" w:hAnsi="Open Sans" w:cs="Open San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7863"/>
      </w:tblGrid>
      <w:tr w:rsidR="00856E8C" w:rsidRPr="007E0FD2" w14:paraId="7444C19C" w14:textId="77777777" w:rsidTr="5C3C63FB">
        <w:trPr>
          <w:cantSplit/>
          <w:trHeight w:val="567"/>
          <w:tblHeader/>
        </w:trPr>
        <w:tc>
          <w:tcPr>
            <w:tcW w:w="5000" w:type="pct"/>
            <w:gridSpan w:val="2"/>
            <w:shd w:val="clear" w:color="auto" w:fill="2F7DB7" w:themeFill="text1"/>
            <w:vAlign w:val="center"/>
            <w:hideMark/>
          </w:tcPr>
          <w:p w14:paraId="38000822" w14:textId="7582F6EF" w:rsidR="00B55C97" w:rsidRPr="007E0FD2" w:rsidRDefault="00882291" w:rsidP="007E55EA">
            <w:pPr>
              <w:pStyle w:val="TableHeader16pt"/>
              <w:rPr>
                <w:rFonts w:ascii="Open Sans" w:hAnsi="Open Sans" w:cs="Open Sans"/>
                <w:sz w:val="22"/>
                <w:szCs w:val="22"/>
              </w:rPr>
            </w:pPr>
            <w:r w:rsidRPr="007E0FD2">
              <w:rPr>
                <w:rFonts w:ascii="Open Sans" w:hAnsi="Open Sans" w:cs="Open Sans"/>
                <w:sz w:val="22"/>
                <w:szCs w:val="22"/>
              </w:rPr>
              <w:lastRenderedPageBreak/>
              <w:t xml:space="preserve">Assessment </w:t>
            </w:r>
            <w:r w:rsidR="000902C9" w:rsidRPr="007E0FD2">
              <w:rPr>
                <w:rFonts w:ascii="Open Sans" w:hAnsi="Open Sans" w:cs="Open Sans"/>
                <w:sz w:val="22"/>
                <w:szCs w:val="22"/>
              </w:rPr>
              <w:t>4</w:t>
            </w:r>
            <w:r w:rsidR="00351272" w:rsidRPr="007E0FD2">
              <w:rPr>
                <w:rFonts w:ascii="Open Sans" w:hAnsi="Open Sans" w:cs="Open Sans"/>
                <w:sz w:val="22"/>
                <w:szCs w:val="22"/>
              </w:rPr>
              <w:t xml:space="preserve"> </w:t>
            </w:r>
            <w:r w:rsidR="009961AE" w:rsidRPr="007E0FD2">
              <w:rPr>
                <w:rFonts w:ascii="Open Sans" w:hAnsi="Open Sans" w:cs="Open Sans"/>
                <w:sz w:val="22"/>
                <w:szCs w:val="22"/>
              </w:rPr>
              <w:t xml:space="preserve">- </w:t>
            </w:r>
            <w:r w:rsidR="002C11AC" w:rsidRPr="007E0FD2">
              <w:rPr>
                <w:rFonts w:ascii="Open Sans" w:hAnsi="Open Sans" w:cs="Open Sans"/>
                <w:sz w:val="22"/>
                <w:szCs w:val="22"/>
              </w:rPr>
              <w:t>Practical Assessment</w:t>
            </w:r>
          </w:p>
        </w:tc>
      </w:tr>
      <w:tr w:rsidR="00D3699F" w:rsidRPr="007E0FD2" w14:paraId="5565E319" w14:textId="77777777" w:rsidTr="5C3C63FB">
        <w:trPr>
          <w:cantSplit/>
          <w:trHeight w:val="567"/>
        </w:trPr>
        <w:tc>
          <w:tcPr>
            <w:tcW w:w="917" w:type="pct"/>
            <w:vAlign w:val="center"/>
          </w:tcPr>
          <w:p w14:paraId="0C3E188C" w14:textId="7CBBD9B1" w:rsidR="00D3699F" w:rsidRPr="007E0FD2" w:rsidRDefault="00D3699F" w:rsidP="00D2315D">
            <w:pPr>
              <w:pStyle w:val="Table1stColumn"/>
              <w:rPr>
                <w:rFonts w:ascii="Open Sans" w:hAnsi="Open Sans" w:cs="Open Sans"/>
                <w:szCs w:val="22"/>
              </w:rPr>
            </w:pPr>
            <w:r w:rsidRPr="007E0FD2">
              <w:rPr>
                <w:rFonts w:ascii="Open Sans" w:hAnsi="Open Sans" w:cs="Open Sans"/>
                <w:szCs w:val="22"/>
              </w:rPr>
              <w:t>Overview</w:t>
            </w:r>
          </w:p>
        </w:tc>
        <w:tc>
          <w:tcPr>
            <w:tcW w:w="4083" w:type="pct"/>
            <w:vAlign w:val="center"/>
          </w:tcPr>
          <w:p w14:paraId="1C16B494" w14:textId="697F5CEE" w:rsidR="00254603" w:rsidRPr="007E0FD2" w:rsidRDefault="00254603" w:rsidP="006F48B7">
            <w:pPr>
              <w:pStyle w:val="Table2ndColumn"/>
              <w:jc w:val="left"/>
              <w:rPr>
                <w:rFonts w:ascii="Open Sans" w:hAnsi="Open Sans" w:cs="Open Sans"/>
                <w:sz w:val="21"/>
                <w:szCs w:val="21"/>
              </w:rPr>
            </w:pPr>
            <w:r w:rsidRPr="007E0FD2">
              <w:rPr>
                <w:rFonts w:ascii="Open Sans" w:hAnsi="Open Sans" w:cs="Open Sans"/>
                <w:sz w:val="21"/>
                <w:szCs w:val="21"/>
              </w:rPr>
              <w:t>In this practical assessment y</w:t>
            </w:r>
            <w:r w:rsidR="006F48B7" w:rsidRPr="007E0FD2">
              <w:rPr>
                <w:rFonts w:ascii="Open Sans" w:hAnsi="Open Sans" w:cs="Open Sans"/>
                <w:sz w:val="21"/>
                <w:szCs w:val="21"/>
              </w:rPr>
              <w:t xml:space="preserve">ou are required to demonstrate a series of </w:t>
            </w:r>
            <w:r w:rsidRPr="007E0FD2">
              <w:rPr>
                <w:rFonts w:ascii="Open Sans" w:hAnsi="Open Sans" w:cs="Open Sans"/>
                <w:sz w:val="21"/>
                <w:szCs w:val="21"/>
              </w:rPr>
              <w:t xml:space="preserve">work based </w:t>
            </w:r>
            <w:r w:rsidR="006F48B7" w:rsidRPr="007E0FD2">
              <w:rPr>
                <w:rFonts w:ascii="Open Sans" w:hAnsi="Open Sans" w:cs="Open Sans"/>
                <w:sz w:val="21"/>
                <w:szCs w:val="21"/>
              </w:rPr>
              <w:t xml:space="preserve">practical tasks </w:t>
            </w:r>
            <w:r w:rsidRPr="007E0FD2">
              <w:rPr>
                <w:rFonts w:ascii="Open Sans" w:hAnsi="Open Sans" w:cs="Open Sans"/>
                <w:sz w:val="21"/>
                <w:szCs w:val="21"/>
              </w:rPr>
              <w:t xml:space="preserve">and answer </w:t>
            </w:r>
            <w:r w:rsidR="00763F4F" w:rsidRPr="007E0FD2">
              <w:rPr>
                <w:rFonts w:ascii="Open Sans" w:hAnsi="Open Sans" w:cs="Open Sans"/>
                <w:sz w:val="21"/>
                <w:szCs w:val="21"/>
              </w:rPr>
              <w:t xml:space="preserve">questions </w:t>
            </w:r>
            <w:r w:rsidR="006F48B7" w:rsidRPr="007E0FD2">
              <w:rPr>
                <w:rFonts w:ascii="Open Sans" w:hAnsi="Open Sans" w:cs="Open Sans"/>
                <w:sz w:val="21"/>
                <w:szCs w:val="21"/>
              </w:rPr>
              <w:t xml:space="preserve">for each of the </w:t>
            </w:r>
            <w:r w:rsidR="008E34FB" w:rsidRPr="007E0FD2">
              <w:rPr>
                <w:rFonts w:ascii="Open Sans" w:hAnsi="Open Sans" w:cs="Open Sans"/>
                <w:sz w:val="21"/>
                <w:szCs w:val="21"/>
              </w:rPr>
              <w:t>15</w:t>
            </w:r>
            <w:r w:rsidR="006F48B7" w:rsidRPr="007E0FD2">
              <w:rPr>
                <w:rFonts w:ascii="Open Sans" w:hAnsi="Open Sans" w:cs="Open Sans"/>
                <w:sz w:val="21"/>
                <w:szCs w:val="21"/>
              </w:rPr>
              <w:t xml:space="preserve"> Units of Competency</w:t>
            </w:r>
            <w:r w:rsidR="00391379" w:rsidRPr="007E0FD2">
              <w:rPr>
                <w:rFonts w:ascii="Open Sans" w:hAnsi="Open Sans" w:cs="Open Sans"/>
                <w:sz w:val="21"/>
                <w:szCs w:val="21"/>
              </w:rPr>
              <w:t xml:space="preserve"> you are being assessed</w:t>
            </w:r>
            <w:r w:rsidR="00BB78A1" w:rsidRPr="007E0FD2">
              <w:rPr>
                <w:rFonts w:ascii="Open Sans" w:hAnsi="Open Sans" w:cs="Open Sans"/>
                <w:sz w:val="21"/>
                <w:szCs w:val="21"/>
              </w:rPr>
              <w:t xml:space="preserve">. </w:t>
            </w:r>
          </w:p>
          <w:p w14:paraId="248C4D7A" w14:textId="3051B407" w:rsidR="00391379" w:rsidRPr="007E0FD2" w:rsidRDefault="00E16A6D" w:rsidP="006F48B7">
            <w:pPr>
              <w:pStyle w:val="Table2ndColumn"/>
              <w:jc w:val="left"/>
              <w:rPr>
                <w:rFonts w:ascii="Open Sans" w:hAnsi="Open Sans" w:cs="Open Sans"/>
                <w:sz w:val="21"/>
                <w:szCs w:val="21"/>
              </w:rPr>
            </w:pPr>
            <w:r w:rsidRPr="007E0FD2">
              <w:rPr>
                <w:rFonts w:ascii="Open Sans" w:hAnsi="Open Sans" w:cs="Open Sans"/>
                <w:sz w:val="21"/>
                <w:szCs w:val="21"/>
              </w:rPr>
              <w:t>The Assessment</w:t>
            </w:r>
            <w:r w:rsidR="00847742" w:rsidRPr="007E0FD2">
              <w:rPr>
                <w:rFonts w:ascii="Open Sans" w:hAnsi="Open Sans" w:cs="Open Sans"/>
                <w:sz w:val="21"/>
                <w:szCs w:val="21"/>
              </w:rPr>
              <w:t>s</w:t>
            </w:r>
            <w:r w:rsidRPr="007E0FD2">
              <w:rPr>
                <w:rFonts w:ascii="Open Sans" w:hAnsi="Open Sans" w:cs="Open Sans"/>
                <w:sz w:val="21"/>
                <w:szCs w:val="21"/>
              </w:rPr>
              <w:t xml:space="preserve"> </w:t>
            </w:r>
            <w:r w:rsidR="00391379" w:rsidRPr="007E0FD2">
              <w:rPr>
                <w:rFonts w:ascii="Open Sans" w:hAnsi="Open Sans" w:cs="Open Sans"/>
                <w:sz w:val="21"/>
                <w:szCs w:val="21"/>
              </w:rPr>
              <w:t xml:space="preserve">may occur at one time or over </w:t>
            </w:r>
            <w:r w:rsidR="008E34FB" w:rsidRPr="007E0FD2">
              <w:rPr>
                <w:rFonts w:ascii="Open Sans" w:hAnsi="Open Sans" w:cs="Open Sans"/>
                <w:sz w:val="21"/>
                <w:szCs w:val="21"/>
              </w:rPr>
              <w:t>a period</w:t>
            </w:r>
            <w:r w:rsidR="00224640" w:rsidRPr="007E0FD2">
              <w:rPr>
                <w:rFonts w:ascii="Open Sans" w:hAnsi="Open Sans" w:cs="Open Sans"/>
                <w:sz w:val="21"/>
                <w:szCs w:val="21"/>
              </w:rPr>
              <w:t>.</w:t>
            </w:r>
            <w:r w:rsidR="006F48B7" w:rsidRPr="007E0FD2">
              <w:rPr>
                <w:rFonts w:ascii="Open Sans" w:hAnsi="Open Sans" w:cs="Open Sans"/>
                <w:sz w:val="21"/>
                <w:szCs w:val="21"/>
              </w:rPr>
              <w:t xml:space="preserve"> </w:t>
            </w:r>
          </w:p>
          <w:p w14:paraId="488C1CC9" w14:textId="6843A34F" w:rsidR="006F48B7" w:rsidRPr="007E0FD2" w:rsidRDefault="008803A9" w:rsidP="006F48B7">
            <w:pPr>
              <w:pStyle w:val="Table2ndColumn"/>
              <w:jc w:val="left"/>
              <w:rPr>
                <w:rFonts w:ascii="Open Sans" w:hAnsi="Open Sans" w:cs="Open Sans"/>
                <w:sz w:val="21"/>
                <w:szCs w:val="21"/>
              </w:rPr>
            </w:pPr>
            <w:r w:rsidRPr="007E0FD2">
              <w:rPr>
                <w:rFonts w:ascii="Open Sans" w:hAnsi="Open Sans" w:cs="Open Sans"/>
                <w:sz w:val="21"/>
                <w:szCs w:val="21"/>
              </w:rPr>
              <w:t xml:space="preserve">All </w:t>
            </w:r>
            <w:r w:rsidR="0097591F" w:rsidRPr="007E0FD2">
              <w:rPr>
                <w:rFonts w:ascii="Open Sans" w:hAnsi="Open Sans" w:cs="Open Sans"/>
                <w:sz w:val="21"/>
                <w:szCs w:val="21"/>
              </w:rPr>
              <w:t>tasks are to be undertaken with the same performance expectations</w:t>
            </w:r>
            <w:r w:rsidR="0092650C" w:rsidRPr="007E0FD2">
              <w:rPr>
                <w:rFonts w:ascii="Open Sans" w:hAnsi="Open Sans" w:cs="Open Sans"/>
                <w:sz w:val="21"/>
                <w:szCs w:val="21"/>
              </w:rPr>
              <w:t xml:space="preserve"> and to the same standard as if you were employed in the workplace meeting regulatory requirements</w:t>
            </w:r>
            <w:r w:rsidR="00334567" w:rsidRPr="007E0FD2">
              <w:rPr>
                <w:rFonts w:ascii="Open Sans" w:hAnsi="Open Sans" w:cs="Open Sans"/>
                <w:sz w:val="21"/>
                <w:szCs w:val="21"/>
              </w:rPr>
              <w:t xml:space="preserve">, </w:t>
            </w:r>
            <w:r w:rsidR="0092650C" w:rsidRPr="007E0FD2">
              <w:rPr>
                <w:rFonts w:ascii="Open Sans" w:hAnsi="Open Sans" w:cs="Open Sans"/>
                <w:sz w:val="21"/>
                <w:szCs w:val="21"/>
              </w:rPr>
              <w:t>work</w:t>
            </w:r>
            <w:r w:rsidR="00334567" w:rsidRPr="007E0FD2">
              <w:rPr>
                <w:rFonts w:ascii="Open Sans" w:hAnsi="Open Sans" w:cs="Open Sans"/>
                <w:sz w:val="21"/>
                <w:szCs w:val="21"/>
              </w:rPr>
              <w:t>place policies and procedures as per your job description.</w:t>
            </w:r>
          </w:p>
          <w:p w14:paraId="454078C4" w14:textId="2E1AF570" w:rsidR="00D3699F" w:rsidRPr="007E0FD2" w:rsidRDefault="006F48B7" w:rsidP="006F48B7">
            <w:pPr>
              <w:pStyle w:val="Table2ndColumn"/>
              <w:jc w:val="left"/>
              <w:rPr>
                <w:rFonts w:ascii="Open Sans" w:hAnsi="Open Sans" w:cs="Open Sans"/>
                <w:b/>
                <w:sz w:val="21"/>
                <w:szCs w:val="21"/>
              </w:rPr>
            </w:pPr>
            <w:r w:rsidRPr="007E0FD2">
              <w:rPr>
                <w:rFonts w:ascii="Open Sans" w:hAnsi="Open Sans" w:cs="Open Sans"/>
                <w:sz w:val="21"/>
                <w:szCs w:val="21"/>
              </w:rPr>
              <w:t>The specific tasks to be undertaken must be applied to the described task outline</w:t>
            </w:r>
            <w:r w:rsidR="003D00BE" w:rsidRPr="007E0FD2">
              <w:rPr>
                <w:rFonts w:ascii="Open Sans" w:hAnsi="Open Sans" w:cs="Open Sans"/>
                <w:sz w:val="21"/>
                <w:szCs w:val="21"/>
              </w:rPr>
              <w:t>d</w:t>
            </w:r>
            <w:r w:rsidRPr="007E0FD2">
              <w:rPr>
                <w:rFonts w:ascii="Open Sans" w:hAnsi="Open Sans" w:cs="Open Sans"/>
                <w:sz w:val="21"/>
                <w:szCs w:val="21"/>
              </w:rPr>
              <w:t xml:space="preserve"> in each section. These tasks and the observable behaviours which comprise the tasks are detailed further in the body of this guide.</w:t>
            </w:r>
          </w:p>
        </w:tc>
      </w:tr>
      <w:tr w:rsidR="00630F3E" w:rsidRPr="007E0FD2" w14:paraId="156D0A75" w14:textId="77777777" w:rsidTr="5C3C63FB">
        <w:trPr>
          <w:cantSplit/>
          <w:trHeight w:val="567"/>
        </w:trPr>
        <w:tc>
          <w:tcPr>
            <w:tcW w:w="917" w:type="pct"/>
            <w:vAlign w:val="center"/>
          </w:tcPr>
          <w:p w14:paraId="0CC485E5" w14:textId="76C1E9A4" w:rsidR="00630F3E" w:rsidRPr="007E0FD2" w:rsidRDefault="5C3C63FB" w:rsidP="00D2315D">
            <w:pPr>
              <w:pStyle w:val="Table1stColumn"/>
              <w:rPr>
                <w:rFonts w:ascii="Open Sans" w:hAnsi="Open Sans" w:cs="Open Sans"/>
                <w:szCs w:val="22"/>
              </w:rPr>
            </w:pPr>
            <w:r w:rsidRPr="007E0FD2">
              <w:rPr>
                <w:rFonts w:ascii="Open Sans" w:hAnsi="Open Sans" w:cs="Open Sans"/>
                <w:szCs w:val="22"/>
              </w:rPr>
              <w:t xml:space="preserve">Unit(s) of Competency for </w:t>
            </w:r>
          </w:p>
        </w:tc>
        <w:tc>
          <w:tcPr>
            <w:tcW w:w="4083" w:type="pct"/>
            <w:vAlign w:val="center"/>
          </w:tcPr>
          <w:p w14:paraId="0943DB3F" w14:textId="030A4521" w:rsidR="009C482C" w:rsidRPr="007E0FD2" w:rsidRDefault="009C482C"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CHCECE042</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 xml:space="preserve">Foster holistic early childhood learning, </w:t>
            </w:r>
            <w:r w:rsidR="00607587" w:rsidRPr="007E0FD2">
              <w:rPr>
                <w:rFonts w:ascii="Open Sans" w:hAnsi="Open Sans" w:cs="Open Sans"/>
                <w:color w:val="333333"/>
                <w:sz w:val="21"/>
                <w:szCs w:val="21"/>
                <w:shd w:val="clear" w:color="auto" w:fill="FFFFFF"/>
              </w:rPr>
              <w:t>development,</w:t>
            </w:r>
            <w:r w:rsidRPr="007E0FD2">
              <w:rPr>
                <w:rFonts w:ascii="Open Sans" w:hAnsi="Open Sans" w:cs="Open Sans"/>
                <w:color w:val="333333"/>
                <w:sz w:val="21"/>
                <w:szCs w:val="21"/>
                <w:shd w:val="clear" w:color="auto" w:fill="FFFFFF"/>
              </w:rPr>
              <w:t xml:space="preserve"> and wellbeing</w:t>
            </w:r>
          </w:p>
          <w:p w14:paraId="297F51DA" w14:textId="3C0AB617" w:rsidR="00607587" w:rsidRPr="007E0FD2" w:rsidRDefault="00156C2A"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CHCECE043</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Nurture creativity in children</w:t>
            </w:r>
          </w:p>
          <w:p w14:paraId="675D801A" w14:textId="01F8658E" w:rsidR="006C2DB6" w:rsidRPr="007E0FD2" w:rsidRDefault="006C2DB6"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CHCECE047</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Analyse information to inform children’s learning</w:t>
            </w:r>
          </w:p>
          <w:p w14:paraId="29F9FFAC" w14:textId="315CB0DC" w:rsidR="00880E4A" w:rsidRPr="007E0FD2" w:rsidRDefault="004C72F5"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CHCECE048</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Plan and implement children’s education and care curriculum</w:t>
            </w:r>
          </w:p>
          <w:p w14:paraId="28922D0E" w14:textId="4BF9AB36" w:rsidR="004C72F5" w:rsidRPr="007E0FD2" w:rsidRDefault="000C3ECA"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CHCECE041</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Maintain a safe and healthy environment for children</w:t>
            </w:r>
          </w:p>
          <w:p w14:paraId="2DFA3FA9" w14:textId="260F25FA" w:rsidR="000C3ECA" w:rsidRPr="007E0FD2" w:rsidRDefault="000C3ECA"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CHCECE049</w:t>
            </w:r>
            <w:r w:rsidR="009E3223" w:rsidRPr="007E0FD2">
              <w:rPr>
                <w:rStyle w:val="course-units-code"/>
                <w:rFonts w:ascii="Open Sans" w:hAnsi="Open Sans" w:cs="Open Sans"/>
                <w:color w:val="333333"/>
                <w:sz w:val="21"/>
                <w:szCs w:val="21"/>
                <w:shd w:val="clear" w:color="auto" w:fill="FFFFFF"/>
              </w:rPr>
              <w:t xml:space="preserve"> E</w:t>
            </w:r>
            <w:r w:rsidRPr="007E0FD2">
              <w:rPr>
                <w:rFonts w:ascii="Open Sans" w:hAnsi="Open Sans" w:cs="Open Sans"/>
                <w:color w:val="333333"/>
                <w:sz w:val="21"/>
                <w:szCs w:val="21"/>
                <w:shd w:val="clear" w:color="auto" w:fill="FFFFFF"/>
              </w:rPr>
              <w:t>mbed environmental responsibility in service operations</w:t>
            </w:r>
          </w:p>
          <w:p w14:paraId="6FE947ED" w14:textId="2E30B213" w:rsidR="00F53AFD" w:rsidRPr="007E0FD2" w:rsidRDefault="00F53AFD"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CHCPRP003</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Reflect on and improve own professional practice</w:t>
            </w:r>
          </w:p>
          <w:p w14:paraId="581FB997" w14:textId="1D2C5CF8" w:rsidR="001F6F1A" w:rsidRPr="007E0FD2" w:rsidRDefault="001F6F1A"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CHCECE045</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Foster positive and respectful interactions and behaviour in children</w:t>
            </w:r>
          </w:p>
          <w:p w14:paraId="3271A5EB" w14:textId="49F7564F" w:rsidR="001F6F1A" w:rsidRPr="007E0FD2" w:rsidRDefault="001F6F1A"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CHCECE046</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Implement strategies for the inclusion of all children</w:t>
            </w:r>
          </w:p>
          <w:p w14:paraId="17DBF399" w14:textId="1557819E" w:rsidR="009C7C9F" w:rsidRPr="007E0FD2" w:rsidRDefault="009C7C9F"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w:t>
            </w:r>
            <w:r w:rsidR="009E3223" w:rsidRPr="007E0FD2">
              <w:rPr>
                <w:rStyle w:val="course-units-code"/>
                <w:rFonts w:ascii="Open Sans" w:hAnsi="Open Sans" w:cs="Open Sans"/>
                <w:b/>
                <w:bCs/>
                <w:color w:val="333333"/>
                <w:sz w:val="21"/>
                <w:szCs w:val="21"/>
                <w:shd w:val="clear" w:color="auto" w:fill="FFFFFF"/>
              </w:rPr>
              <w:t>050</w:t>
            </w:r>
            <w:r w:rsidR="009E3223" w:rsidRPr="007E0FD2">
              <w:rPr>
                <w:rStyle w:val="course-units-code"/>
                <w:rFonts w:ascii="Open Sans" w:hAnsi="Open Sans" w:cs="Open Sans"/>
                <w:color w:val="333333"/>
                <w:sz w:val="21"/>
                <w:szCs w:val="21"/>
                <w:shd w:val="clear" w:color="auto" w:fill="FFFFFF"/>
              </w:rPr>
              <w:t xml:space="preserve"> Work</w:t>
            </w:r>
            <w:r w:rsidRPr="007E0FD2">
              <w:rPr>
                <w:rFonts w:ascii="Open Sans" w:hAnsi="Open Sans" w:cs="Open Sans"/>
                <w:color w:val="333333"/>
                <w:sz w:val="21"/>
                <w:szCs w:val="21"/>
                <w:shd w:val="clear" w:color="auto" w:fill="FFFFFF"/>
              </w:rPr>
              <w:t xml:space="preserve"> in partnership with children’s families</w:t>
            </w:r>
          </w:p>
          <w:p w14:paraId="02D84028" w14:textId="257EFDED" w:rsidR="005E3251" w:rsidRPr="007E0FD2" w:rsidRDefault="005E3251"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CHCECE044</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Facilitate compliance in a children’s education and care service</w:t>
            </w:r>
          </w:p>
          <w:p w14:paraId="6AC0DCED" w14:textId="59143F99" w:rsidR="00B41864" w:rsidRPr="007E0FD2" w:rsidRDefault="00B41864"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CHCPOL003</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Research and apply evidence to practice</w:t>
            </w:r>
          </w:p>
          <w:p w14:paraId="224C7C31" w14:textId="78D8A912" w:rsidR="00EF3887" w:rsidRPr="007E0FD2" w:rsidRDefault="00EF3887"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CHCPOL002</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Develop and implement policy</w:t>
            </w:r>
          </w:p>
          <w:p w14:paraId="6A3BF04E" w14:textId="2ADB053C" w:rsidR="00BD10EC" w:rsidRPr="007E0FD2" w:rsidRDefault="004A5BC7" w:rsidP="00395A51">
            <w:pPr>
              <w:pStyle w:val="Table2ndColumn"/>
              <w:jc w:val="left"/>
              <w:rPr>
                <w:rFonts w:ascii="Open Sans" w:hAnsi="Open Sans" w:cs="Open Sans"/>
                <w:color w:val="333333"/>
                <w:sz w:val="21"/>
                <w:szCs w:val="21"/>
                <w:shd w:val="clear" w:color="auto" w:fill="FFFFFF"/>
              </w:rPr>
            </w:pPr>
            <w:r w:rsidRPr="007E0FD2">
              <w:rPr>
                <w:rStyle w:val="course-units-code"/>
                <w:rFonts w:ascii="Open Sans" w:hAnsi="Open Sans" w:cs="Open Sans"/>
                <w:b/>
                <w:bCs/>
                <w:color w:val="333333"/>
                <w:sz w:val="21"/>
                <w:szCs w:val="21"/>
                <w:shd w:val="clear" w:color="auto" w:fill="FFFFFF"/>
              </w:rPr>
              <w:t>CHCMGT003</w:t>
            </w:r>
            <w:r w:rsidR="009E3223"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Lead the work team</w:t>
            </w:r>
          </w:p>
          <w:p w14:paraId="4E9DC3CA" w14:textId="2F64A5A4" w:rsidR="009E3223" w:rsidRPr="007E0FD2" w:rsidRDefault="009E3223" w:rsidP="00395A51">
            <w:pPr>
              <w:pStyle w:val="Table2ndColumn"/>
              <w:jc w:val="left"/>
              <w:rPr>
                <w:rFonts w:ascii="Open Sans" w:hAnsi="Open Sans" w:cs="Open Sans"/>
                <w:sz w:val="21"/>
                <w:szCs w:val="21"/>
              </w:rPr>
            </w:pPr>
            <w:r w:rsidRPr="007E0FD2">
              <w:rPr>
                <w:rStyle w:val="course-units-code"/>
                <w:rFonts w:ascii="Open Sans" w:hAnsi="Open Sans" w:cs="Open Sans"/>
                <w:b/>
                <w:bCs/>
                <w:color w:val="333333"/>
                <w:sz w:val="21"/>
                <w:szCs w:val="21"/>
                <w:shd w:val="clear" w:color="auto" w:fill="FFFFFF"/>
              </w:rPr>
              <w:t>BSBTWK502</w:t>
            </w:r>
            <w:r w:rsidRPr="007E0FD2">
              <w:rPr>
                <w:rStyle w:val="course-units-code"/>
                <w:rFonts w:ascii="Open Sans" w:hAnsi="Open Sans" w:cs="Open Sans"/>
                <w:color w:val="333333"/>
                <w:sz w:val="21"/>
                <w:szCs w:val="21"/>
                <w:shd w:val="clear" w:color="auto" w:fill="FFFFFF"/>
              </w:rPr>
              <w:t xml:space="preserve"> </w:t>
            </w:r>
            <w:r w:rsidRPr="007E0FD2">
              <w:rPr>
                <w:rFonts w:ascii="Open Sans" w:hAnsi="Open Sans" w:cs="Open Sans"/>
                <w:color w:val="333333"/>
                <w:sz w:val="21"/>
                <w:szCs w:val="21"/>
                <w:shd w:val="clear" w:color="auto" w:fill="FFFFFF"/>
              </w:rPr>
              <w:t>Manage team effectiveness</w:t>
            </w:r>
          </w:p>
        </w:tc>
      </w:tr>
      <w:tr w:rsidR="003D00BE" w:rsidRPr="007E0FD2" w14:paraId="30DFD888" w14:textId="77777777" w:rsidTr="5C3C63FB">
        <w:trPr>
          <w:cantSplit/>
          <w:trHeight w:val="567"/>
        </w:trPr>
        <w:tc>
          <w:tcPr>
            <w:tcW w:w="917" w:type="pct"/>
            <w:vAlign w:val="center"/>
          </w:tcPr>
          <w:p w14:paraId="4C4FF8AC" w14:textId="6B35112B" w:rsidR="003D00BE" w:rsidRPr="007E0FD2" w:rsidRDefault="003D00BE" w:rsidP="003D00BE">
            <w:pPr>
              <w:pStyle w:val="Table1stColumn"/>
              <w:rPr>
                <w:rFonts w:ascii="Open Sans" w:hAnsi="Open Sans" w:cs="Open Sans"/>
                <w:szCs w:val="22"/>
              </w:rPr>
            </w:pPr>
            <w:r w:rsidRPr="007E0FD2">
              <w:rPr>
                <w:rFonts w:ascii="Open Sans" w:hAnsi="Open Sans" w:cs="Open Sans"/>
                <w:szCs w:val="22"/>
              </w:rPr>
              <w:t>Grading</w:t>
            </w:r>
          </w:p>
        </w:tc>
        <w:tc>
          <w:tcPr>
            <w:tcW w:w="4083" w:type="pct"/>
            <w:vAlign w:val="center"/>
          </w:tcPr>
          <w:p w14:paraId="3303B913" w14:textId="2E3D83C6" w:rsidR="00515187" w:rsidRPr="007E0FD2" w:rsidRDefault="003D00BE" w:rsidP="00ED761E">
            <w:pPr>
              <w:pStyle w:val="Table2ndColumn"/>
              <w:rPr>
                <w:rFonts w:ascii="Open Sans" w:hAnsi="Open Sans" w:cs="Open Sans"/>
                <w:sz w:val="21"/>
                <w:szCs w:val="21"/>
              </w:rPr>
            </w:pPr>
            <w:r w:rsidRPr="007E0FD2">
              <w:rPr>
                <w:rFonts w:ascii="Open Sans" w:hAnsi="Open Sans" w:cs="Open Sans"/>
                <w:sz w:val="21"/>
                <w:szCs w:val="21"/>
              </w:rPr>
              <w:t>This is an ungraded, competency</w:t>
            </w:r>
            <w:r w:rsidRPr="007E0FD2">
              <w:rPr>
                <w:rFonts w:ascii="Open Sans" w:hAnsi="Open Sans" w:cs="Open Sans"/>
                <w:sz w:val="21"/>
                <w:szCs w:val="21"/>
              </w:rPr>
              <w:noBreakHyphen/>
              <w:t xml:space="preserve">based assessment. Undertaking all tasks and answering all questions to a satisfactory standard will result in an overall assessment determination of satisfactory. Satisfactorily completing all assessment required by a unit of competency will result in the candidate receiving </w:t>
            </w:r>
            <w:r w:rsidR="00F8535A" w:rsidRPr="007E0FD2">
              <w:rPr>
                <w:rFonts w:ascii="Open Sans" w:hAnsi="Open Sans" w:cs="Open Sans"/>
                <w:sz w:val="21"/>
                <w:szCs w:val="21"/>
              </w:rPr>
              <w:t>a result</w:t>
            </w:r>
            <w:r w:rsidRPr="007E0FD2">
              <w:rPr>
                <w:rFonts w:ascii="Open Sans" w:hAnsi="Open Sans" w:cs="Open Sans"/>
                <w:sz w:val="21"/>
                <w:szCs w:val="21"/>
              </w:rPr>
              <w:t xml:space="preserve"> of competent for that unit.</w:t>
            </w:r>
          </w:p>
        </w:tc>
      </w:tr>
      <w:tr w:rsidR="003D00BE" w:rsidRPr="007E0FD2" w14:paraId="1F2CC61C" w14:textId="77777777" w:rsidTr="5C3C63FB">
        <w:trPr>
          <w:cantSplit/>
          <w:trHeight w:val="567"/>
        </w:trPr>
        <w:tc>
          <w:tcPr>
            <w:tcW w:w="917" w:type="pct"/>
            <w:vAlign w:val="center"/>
            <w:hideMark/>
          </w:tcPr>
          <w:p w14:paraId="1336D777" w14:textId="3C9336AB" w:rsidR="003D00BE" w:rsidRPr="007E0FD2" w:rsidRDefault="003D00BE" w:rsidP="003D00BE">
            <w:pPr>
              <w:pStyle w:val="Table1stColumn"/>
              <w:rPr>
                <w:rFonts w:ascii="Open Sans" w:hAnsi="Open Sans" w:cs="Open Sans"/>
                <w:szCs w:val="22"/>
              </w:rPr>
            </w:pPr>
            <w:r w:rsidRPr="007E0FD2">
              <w:rPr>
                <w:rFonts w:ascii="Open Sans" w:hAnsi="Open Sans" w:cs="Open Sans"/>
                <w:szCs w:val="22"/>
              </w:rPr>
              <w:t xml:space="preserve">Marking Criteria </w:t>
            </w:r>
          </w:p>
        </w:tc>
        <w:tc>
          <w:tcPr>
            <w:tcW w:w="4083" w:type="pct"/>
            <w:vAlign w:val="center"/>
          </w:tcPr>
          <w:p w14:paraId="34DD3DD4" w14:textId="1B5FC5CB"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 xml:space="preserve">You are to be assessed against the responses provided in the exemplar marking guide. You are not required to produce </w:t>
            </w:r>
            <w:r w:rsidR="00F26D29" w:rsidRPr="007E0FD2">
              <w:rPr>
                <w:rFonts w:ascii="Open Sans" w:hAnsi="Open Sans" w:cs="Open Sans"/>
                <w:sz w:val="21"/>
                <w:szCs w:val="21"/>
              </w:rPr>
              <w:t>the same</w:t>
            </w:r>
            <w:r w:rsidRPr="007E0FD2">
              <w:rPr>
                <w:rFonts w:ascii="Open Sans" w:hAnsi="Open Sans" w:cs="Open Sans"/>
                <w:sz w:val="21"/>
                <w:szCs w:val="21"/>
              </w:rPr>
              <w:t xml:space="preserve"> responses as are detailed in the exemplar, however you do need to have covered any mandatory points which are indicated, and you need to have provided a response which is similar enough in content to the exemplar to be considered satisfactory.</w:t>
            </w:r>
          </w:p>
          <w:p w14:paraId="27D1FEE9" w14:textId="3E468446" w:rsidR="00515187" w:rsidRPr="007E0FD2" w:rsidRDefault="003D00BE" w:rsidP="00ED761E">
            <w:pPr>
              <w:pStyle w:val="Table2ndColumn"/>
              <w:rPr>
                <w:rFonts w:ascii="Open Sans" w:hAnsi="Open Sans" w:cs="Open Sans"/>
                <w:sz w:val="21"/>
                <w:szCs w:val="21"/>
              </w:rPr>
            </w:pPr>
            <w:r w:rsidRPr="007E0FD2">
              <w:rPr>
                <w:rFonts w:ascii="Open Sans" w:hAnsi="Open Sans" w:cs="Open Sans"/>
                <w:sz w:val="21"/>
                <w:szCs w:val="21"/>
              </w:rPr>
              <w:t xml:space="preserve">You are required to achieve satisfactory performance across each question </w:t>
            </w:r>
            <w:r w:rsidR="00F8535A" w:rsidRPr="007E0FD2">
              <w:rPr>
                <w:rFonts w:ascii="Open Sans" w:hAnsi="Open Sans" w:cs="Open Sans"/>
                <w:sz w:val="21"/>
                <w:szCs w:val="21"/>
              </w:rPr>
              <w:t>to</w:t>
            </w:r>
            <w:r w:rsidRPr="007E0FD2">
              <w:rPr>
                <w:rFonts w:ascii="Open Sans" w:hAnsi="Open Sans" w:cs="Open Sans"/>
                <w:sz w:val="21"/>
                <w:szCs w:val="21"/>
              </w:rPr>
              <w:t xml:space="preserve"> be deemed to have satisfactorily completed the </w:t>
            </w:r>
            <w:proofErr w:type="gramStart"/>
            <w:r w:rsidRPr="007E0FD2">
              <w:rPr>
                <w:rFonts w:ascii="Open Sans" w:hAnsi="Open Sans" w:cs="Open Sans"/>
                <w:sz w:val="21"/>
                <w:szCs w:val="21"/>
              </w:rPr>
              <w:t>examination as a whole</w:t>
            </w:r>
            <w:proofErr w:type="gramEnd"/>
            <w:r w:rsidRPr="007E0FD2">
              <w:rPr>
                <w:rFonts w:ascii="Open Sans" w:hAnsi="Open Sans" w:cs="Open Sans"/>
                <w:sz w:val="21"/>
                <w:szCs w:val="21"/>
              </w:rPr>
              <w:t>.</w:t>
            </w:r>
          </w:p>
        </w:tc>
      </w:tr>
      <w:tr w:rsidR="003D00BE" w:rsidRPr="007E0FD2" w14:paraId="297239AE" w14:textId="77777777" w:rsidTr="5C3C63FB">
        <w:trPr>
          <w:cantSplit/>
          <w:trHeight w:val="567"/>
        </w:trPr>
        <w:tc>
          <w:tcPr>
            <w:tcW w:w="917" w:type="pct"/>
            <w:vAlign w:val="center"/>
          </w:tcPr>
          <w:p w14:paraId="13B8EFAC" w14:textId="7147D440" w:rsidR="003D00BE" w:rsidRPr="007E0FD2" w:rsidRDefault="003D00BE" w:rsidP="003D00BE">
            <w:pPr>
              <w:pStyle w:val="Table1stColumn"/>
              <w:rPr>
                <w:rFonts w:ascii="Open Sans" w:hAnsi="Open Sans" w:cs="Open Sans"/>
                <w:sz w:val="20"/>
                <w:szCs w:val="20"/>
              </w:rPr>
            </w:pPr>
            <w:r w:rsidRPr="007E0FD2">
              <w:rPr>
                <w:rFonts w:ascii="Open Sans" w:hAnsi="Open Sans" w:cs="Open Sans"/>
                <w:sz w:val="20"/>
                <w:szCs w:val="20"/>
              </w:rPr>
              <w:lastRenderedPageBreak/>
              <w:t>Context for Assessment</w:t>
            </w:r>
          </w:p>
        </w:tc>
        <w:tc>
          <w:tcPr>
            <w:tcW w:w="4083" w:type="pct"/>
            <w:vAlign w:val="center"/>
          </w:tcPr>
          <w:p w14:paraId="6BA68AF7" w14:textId="77777777"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This assessment will be undertaken in a childcare service or in a simulated workplace environment and will be undertaken following a period of theoretical and practical instructions toward the skills and knowledge described by the unit(s) of competency.</w:t>
            </w:r>
          </w:p>
          <w:p w14:paraId="07ECFB52" w14:textId="58312B8F" w:rsidR="00515187" w:rsidRPr="007E0FD2" w:rsidRDefault="003D00BE" w:rsidP="00ED761E">
            <w:pPr>
              <w:pStyle w:val="Table2ndColumn"/>
              <w:jc w:val="left"/>
              <w:rPr>
                <w:rFonts w:ascii="Open Sans" w:hAnsi="Open Sans" w:cs="Open Sans"/>
                <w:sz w:val="21"/>
                <w:szCs w:val="21"/>
              </w:rPr>
            </w:pPr>
            <w:r w:rsidRPr="007E0FD2">
              <w:rPr>
                <w:rFonts w:ascii="Open Sans" w:hAnsi="Open Sans" w:cs="Open Sans"/>
                <w:sz w:val="21"/>
                <w:szCs w:val="21"/>
              </w:rPr>
              <w:t xml:space="preserve">If the assessment tasks are conducted in a simulated environment, the assessor with ensure that all resources are provided </w:t>
            </w:r>
            <w:r w:rsidR="007478B7" w:rsidRPr="007E0FD2">
              <w:rPr>
                <w:rFonts w:ascii="Open Sans" w:hAnsi="Open Sans" w:cs="Open Sans"/>
                <w:sz w:val="21"/>
                <w:szCs w:val="21"/>
              </w:rPr>
              <w:t>to</w:t>
            </w:r>
            <w:r w:rsidRPr="007E0FD2">
              <w:rPr>
                <w:rFonts w:ascii="Open Sans" w:hAnsi="Open Sans" w:cs="Open Sans"/>
                <w:sz w:val="21"/>
                <w:szCs w:val="21"/>
              </w:rPr>
              <w:t xml:space="preserve"> successfully complete the tasks. </w:t>
            </w:r>
          </w:p>
        </w:tc>
      </w:tr>
      <w:tr w:rsidR="003D00BE" w:rsidRPr="007E0FD2" w14:paraId="13506544" w14:textId="77777777" w:rsidTr="003D00BE">
        <w:trPr>
          <w:cantSplit/>
          <w:trHeight w:val="567"/>
        </w:trPr>
        <w:tc>
          <w:tcPr>
            <w:tcW w:w="917" w:type="pct"/>
            <w:vAlign w:val="center"/>
          </w:tcPr>
          <w:p w14:paraId="1E1B873A" w14:textId="57751EF3" w:rsidR="003D00BE" w:rsidRPr="007E0FD2" w:rsidRDefault="003D00BE" w:rsidP="003D00BE">
            <w:pPr>
              <w:pStyle w:val="Table1stColumn"/>
              <w:rPr>
                <w:rFonts w:ascii="Open Sans" w:hAnsi="Open Sans" w:cs="Open Sans"/>
                <w:sz w:val="20"/>
                <w:szCs w:val="20"/>
              </w:rPr>
            </w:pPr>
            <w:r w:rsidRPr="007E0FD2">
              <w:rPr>
                <w:rFonts w:ascii="Open Sans" w:hAnsi="Open Sans" w:cs="Open Sans"/>
                <w:sz w:val="20"/>
                <w:szCs w:val="20"/>
              </w:rPr>
              <w:t>Submission</w:t>
            </w:r>
          </w:p>
        </w:tc>
        <w:tc>
          <w:tcPr>
            <w:tcW w:w="4083" w:type="pct"/>
            <w:vAlign w:val="center"/>
          </w:tcPr>
          <w:p w14:paraId="52654D39" w14:textId="2F852DE8" w:rsidR="00515187" w:rsidRPr="007E0FD2" w:rsidRDefault="003D00BE" w:rsidP="00ED761E">
            <w:pPr>
              <w:pStyle w:val="Table2ndColumn"/>
              <w:rPr>
                <w:rFonts w:ascii="Open Sans" w:hAnsi="Open Sans" w:cs="Open Sans"/>
                <w:sz w:val="21"/>
                <w:szCs w:val="21"/>
              </w:rPr>
            </w:pPr>
            <w:r w:rsidRPr="007E0FD2">
              <w:rPr>
                <w:rFonts w:ascii="Open Sans" w:hAnsi="Open Sans" w:cs="Open Sans"/>
                <w:sz w:val="21"/>
                <w:szCs w:val="21"/>
              </w:rPr>
              <w:t xml:space="preserve">You will undertake the assessment in the workplace or simulated environment on a specified day or over </w:t>
            </w:r>
            <w:r w:rsidR="007478B7" w:rsidRPr="007E0FD2">
              <w:rPr>
                <w:rFonts w:ascii="Open Sans" w:hAnsi="Open Sans" w:cs="Open Sans"/>
                <w:sz w:val="21"/>
                <w:szCs w:val="21"/>
              </w:rPr>
              <w:t>a period</w:t>
            </w:r>
            <w:r w:rsidRPr="007E0FD2">
              <w:rPr>
                <w:rFonts w:ascii="Open Sans" w:hAnsi="Open Sans" w:cs="Open Sans"/>
                <w:sz w:val="21"/>
                <w:szCs w:val="21"/>
              </w:rPr>
              <w:t>.  You are required to prepare for this assessment as indicated in the tasks and your assessor will record when you have demonstrated each observable behaviour and answered each question satisfactorily.</w:t>
            </w:r>
          </w:p>
        </w:tc>
      </w:tr>
      <w:tr w:rsidR="003D00BE" w:rsidRPr="007E0FD2" w14:paraId="7CCAA8FF" w14:textId="77777777" w:rsidTr="003D00BE">
        <w:trPr>
          <w:cantSplit/>
          <w:trHeight w:val="567"/>
        </w:trPr>
        <w:tc>
          <w:tcPr>
            <w:tcW w:w="917" w:type="pct"/>
            <w:vAlign w:val="center"/>
          </w:tcPr>
          <w:p w14:paraId="0E49A837" w14:textId="53C1692F" w:rsidR="003D00BE" w:rsidRPr="007E0FD2" w:rsidRDefault="003D00BE" w:rsidP="003D00BE">
            <w:pPr>
              <w:pStyle w:val="Table1stColumn"/>
              <w:rPr>
                <w:rFonts w:ascii="Open Sans" w:hAnsi="Open Sans" w:cs="Open Sans"/>
                <w:sz w:val="20"/>
                <w:szCs w:val="20"/>
              </w:rPr>
            </w:pPr>
            <w:r w:rsidRPr="007E0FD2">
              <w:rPr>
                <w:rFonts w:ascii="Open Sans" w:hAnsi="Open Sans" w:cs="Open Sans"/>
                <w:sz w:val="20"/>
                <w:szCs w:val="20"/>
              </w:rPr>
              <w:t>Feedback</w:t>
            </w:r>
          </w:p>
        </w:tc>
        <w:tc>
          <w:tcPr>
            <w:tcW w:w="4083" w:type="pct"/>
            <w:vAlign w:val="center"/>
          </w:tcPr>
          <w:p w14:paraId="3DED2171" w14:textId="09EBCCB3"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 xml:space="preserve">You will be provided with feedback immediately. The feedback will outline both which tasks and questions you completed satisfactorily and which you did </w:t>
            </w:r>
            <w:r w:rsidR="008C6DFB" w:rsidRPr="007E0FD2">
              <w:rPr>
                <w:rFonts w:ascii="Open Sans" w:hAnsi="Open Sans" w:cs="Open Sans"/>
                <w:sz w:val="21"/>
                <w:szCs w:val="21"/>
              </w:rPr>
              <w:t>not and</w:t>
            </w:r>
            <w:r w:rsidRPr="007E0FD2">
              <w:rPr>
                <w:rFonts w:ascii="Open Sans" w:hAnsi="Open Sans" w:cs="Open Sans"/>
                <w:sz w:val="21"/>
                <w:szCs w:val="21"/>
              </w:rPr>
              <w:t xml:space="preserve"> will explain which specific observable behaviours or responses led to a result of unsatisfactory in a task.</w:t>
            </w:r>
          </w:p>
          <w:p w14:paraId="7DECB437" w14:textId="403C81B6"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 xml:space="preserve">If you require feedback that is more detailed, you are encouraged to request to see the completed checklist during a </w:t>
            </w:r>
            <w:r w:rsidR="007478B7" w:rsidRPr="007E0FD2">
              <w:rPr>
                <w:rFonts w:ascii="Open Sans" w:hAnsi="Open Sans" w:cs="Open Sans"/>
                <w:sz w:val="21"/>
                <w:szCs w:val="21"/>
              </w:rPr>
              <w:t>one-on-one</w:t>
            </w:r>
            <w:r w:rsidRPr="007E0FD2">
              <w:rPr>
                <w:rFonts w:ascii="Open Sans" w:hAnsi="Open Sans" w:cs="Open Sans"/>
                <w:sz w:val="21"/>
                <w:szCs w:val="21"/>
              </w:rPr>
              <w:t xml:space="preserve"> interview with your assessor.</w:t>
            </w:r>
          </w:p>
        </w:tc>
      </w:tr>
      <w:tr w:rsidR="003D00BE" w:rsidRPr="007E0FD2" w14:paraId="017C2943" w14:textId="77777777" w:rsidTr="5C3C63FB">
        <w:trPr>
          <w:cantSplit/>
          <w:trHeight w:val="567"/>
        </w:trPr>
        <w:tc>
          <w:tcPr>
            <w:tcW w:w="917" w:type="pct"/>
            <w:vAlign w:val="center"/>
          </w:tcPr>
          <w:p w14:paraId="332F85CA" w14:textId="77777777" w:rsidR="003D00BE" w:rsidRPr="007E0FD2" w:rsidRDefault="003D00BE" w:rsidP="003D00BE">
            <w:pPr>
              <w:pStyle w:val="Table1stColumn"/>
              <w:rPr>
                <w:rFonts w:ascii="Open Sans" w:hAnsi="Open Sans" w:cs="Open Sans"/>
                <w:sz w:val="20"/>
                <w:szCs w:val="20"/>
              </w:rPr>
            </w:pPr>
            <w:r w:rsidRPr="007E0FD2">
              <w:rPr>
                <w:rFonts w:ascii="Open Sans" w:hAnsi="Open Sans" w:cs="Open Sans"/>
                <w:sz w:val="20"/>
                <w:szCs w:val="20"/>
              </w:rPr>
              <w:t>Reassessment</w:t>
            </w:r>
          </w:p>
        </w:tc>
        <w:tc>
          <w:tcPr>
            <w:tcW w:w="4083" w:type="pct"/>
            <w:vAlign w:val="center"/>
          </w:tcPr>
          <w:p w14:paraId="47312097" w14:textId="4834B059"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 xml:space="preserve">If you have not completed all tasks and questions to a satisfactory standard, you will be given the opportunity for reassessment. This opportunity may be immediate </w:t>
            </w:r>
            <w:r w:rsidR="00D17876" w:rsidRPr="007E0FD2">
              <w:rPr>
                <w:rFonts w:ascii="Open Sans" w:hAnsi="Open Sans" w:cs="Open Sans"/>
                <w:sz w:val="21"/>
                <w:szCs w:val="21"/>
              </w:rPr>
              <w:t>h</w:t>
            </w:r>
            <w:r w:rsidRPr="007E0FD2">
              <w:rPr>
                <w:rFonts w:ascii="Open Sans" w:hAnsi="Open Sans" w:cs="Open Sans"/>
                <w:sz w:val="21"/>
                <w:szCs w:val="21"/>
              </w:rPr>
              <w:t xml:space="preserve">owever, all </w:t>
            </w:r>
            <w:r w:rsidR="005E193D" w:rsidRPr="007E0FD2">
              <w:rPr>
                <w:rFonts w:ascii="Open Sans" w:hAnsi="Open Sans" w:cs="Open Sans"/>
                <w:sz w:val="21"/>
                <w:szCs w:val="21"/>
              </w:rPr>
              <w:t>reassessments</w:t>
            </w:r>
            <w:r w:rsidRPr="007E0FD2">
              <w:rPr>
                <w:rFonts w:ascii="Open Sans" w:hAnsi="Open Sans" w:cs="Open Sans"/>
                <w:sz w:val="21"/>
                <w:szCs w:val="21"/>
              </w:rPr>
              <w:t xml:space="preserve"> must be conducted in accordance with AIWT’s </w:t>
            </w:r>
            <w:r w:rsidRPr="007E0FD2">
              <w:rPr>
                <w:rFonts w:ascii="Open Sans" w:hAnsi="Open Sans" w:cs="Open Sans"/>
                <w:i/>
                <w:sz w:val="21"/>
                <w:szCs w:val="21"/>
              </w:rPr>
              <w:t>Re-assessment Policy and Procedures</w:t>
            </w:r>
            <w:r w:rsidRPr="007E0FD2">
              <w:rPr>
                <w:rFonts w:ascii="Open Sans" w:hAnsi="Open Sans" w:cs="Open Sans"/>
                <w:sz w:val="21"/>
                <w:szCs w:val="21"/>
              </w:rPr>
              <w:t>.</w:t>
            </w:r>
          </w:p>
          <w:p w14:paraId="42BC0F4E" w14:textId="77777777"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Reassessment either will require you to complete the entire simulated practical assessment again or will require you to complete a specific task or question. This will depend on your overall level of performance and the number of observable behaviours against which you were assessed as not having performed satisfactorily.</w:t>
            </w:r>
          </w:p>
          <w:p w14:paraId="43A403FE" w14:textId="2E2D1B43"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 xml:space="preserve">If you require a re-assessment </w:t>
            </w:r>
            <w:r w:rsidR="005E193D" w:rsidRPr="007E0FD2">
              <w:rPr>
                <w:rFonts w:ascii="Open Sans" w:hAnsi="Open Sans" w:cs="Open Sans"/>
                <w:sz w:val="21"/>
                <w:szCs w:val="21"/>
              </w:rPr>
              <w:t>later</w:t>
            </w:r>
            <w:r w:rsidRPr="007E0FD2">
              <w:rPr>
                <w:rFonts w:ascii="Open Sans" w:hAnsi="Open Sans" w:cs="Open Sans"/>
                <w:sz w:val="21"/>
                <w:szCs w:val="21"/>
              </w:rPr>
              <w:t xml:space="preserve">, your assessor will discuss the requirements with you and will set a new due date for the reassessment. All information </w:t>
            </w:r>
            <w:r w:rsidR="005E193D" w:rsidRPr="007E0FD2">
              <w:rPr>
                <w:rFonts w:ascii="Open Sans" w:hAnsi="Open Sans" w:cs="Open Sans"/>
                <w:sz w:val="21"/>
                <w:szCs w:val="21"/>
              </w:rPr>
              <w:t>is</w:t>
            </w:r>
            <w:r w:rsidRPr="007E0FD2">
              <w:rPr>
                <w:rFonts w:ascii="Open Sans" w:hAnsi="Open Sans" w:cs="Open Sans"/>
                <w:sz w:val="21"/>
                <w:szCs w:val="21"/>
              </w:rPr>
              <w:t xml:space="preserve"> documented in the re-assessment form. </w:t>
            </w:r>
          </w:p>
          <w:p w14:paraId="66FC8B62" w14:textId="063A0D41"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AIWT has a Reasonable Adjustment Policy under which modifications to the assessment process can be made if you have specific needs. Reasonable adjustment cannot be used to compromise the requirements of the unit(s) of competency.</w:t>
            </w:r>
          </w:p>
        </w:tc>
      </w:tr>
      <w:tr w:rsidR="003D00BE" w:rsidRPr="007E0FD2" w14:paraId="29E5F21F" w14:textId="77777777" w:rsidTr="5C3C63FB">
        <w:trPr>
          <w:cantSplit/>
          <w:trHeight w:val="567"/>
        </w:trPr>
        <w:tc>
          <w:tcPr>
            <w:tcW w:w="917" w:type="pct"/>
            <w:vAlign w:val="center"/>
          </w:tcPr>
          <w:p w14:paraId="1347B015" w14:textId="77777777" w:rsidR="003D00BE" w:rsidRPr="007E0FD2" w:rsidRDefault="003D00BE" w:rsidP="003D00BE">
            <w:pPr>
              <w:pStyle w:val="Table1stColumn"/>
              <w:rPr>
                <w:rFonts w:ascii="Open Sans" w:hAnsi="Open Sans" w:cs="Open Sans"/>
                <w:sz w:val="20"/>
                <w:szCs w:val="20"/>
              </w:rPr>
            </w:pPr>
            <w:r w:rsidRPr="007E0FD2">
              <w:rPr>
                <w:rFonts w:ascii="Open Sans" w:hAnsi="Open Sans" w:cs="Open Sans"/>
                <w:sz w:val="20"/>
                <w:szCs w:val="20"/>
              </w:rPr>
              <w:t>Reasonable Adjustment</w:t>
            </w:r>
          </w:p>
        </w:tc>
        <w:tc>
          <w:tcPr>
            <w:tcW w:w="4083" w:type="pct"/>
            <w:vAlign w:val="center"/>
          </w:tcPr>
          <w:p w14:paraId="403AC6B5" w14:textId="77777777" w:rsidR="003D00BE" w:rsidRPr="007E0FD2" w:rsidRDefault="003D00BE" w:rsidP="003D00BE">
            <w:pPr>
              <w:pStyle w:val="Table2ndColumn"/>
              <w:rPr>
                <w:rFonts w:ascii="Open Sans" w:hAnsi="Open Sans" w:cs="Open Sans"/>
                <w:sz w:val="21"/>
                <w:szCs w:val="21"/>
              </w:rPr>
            </w:pPr>
            <w:r w:rsidRPr="007E0FD2">
              <w:rPr>
                <w:rFonts w:ascii="Open Sans" w:hAnsi="Open Sans" w:cs="Open Sans"/>
                <w:sz w:val="21"/>
                <w:szCs w:val="21"/>
              </w:rPr>
              <w:t>Where it is determined appropriate for the purposes of reasonable adjustment, a verbal competency conversation can occur to cover these areas with the permission of the course coordinator. Where this occurs, all additional evidence must be documented and maintained with the original assessment documentation.</w:t>
            </w:r>
          </w:p>
        </w:tc>
      </w:tr>
    </w:tbl>
    <w:p w14:paraId="5787D306" w14:textId="77777777" w:rsidR="002604FA" w:rsidRPr="007E0FD2" w:rsidRDefault="002604FA" w:rsidP="00C5139F">
      <w:pPr>
        <w:pStyle w:val="Heading1"/>
        <w:rPr>
          <w:rFonts w:ascii="Open Sans" w:hAnsi="Open Sans" w:cs="Open Sans"/>
          <w:sz w:val="22"/>
          <w:szCs w:val="22"/>
        </w:rPr>
      </w:pPr>
    </w:p>
    <w:p w14:paraId="3F5E48EC" w14:textId="74A64AC2" w:rsidR="001505BE" w:rsidRPr="007E0FD2" w:rsidRDefault="001505BE" w:rsidP="007E0FD2">
      <w:pPr>
        <w:autoSpaceDE/>
        <w:autoSpaceDN/>
        <w:adjustRightInd/>
        <w:spacing w:after="200" w:line="276" w:lineRule="auto"/>
        <w:rPr>
          <w:b/>
          <w:bCs/>
          <w:color w:val="00538F" w:themeColor="accent6" w:themeShade="BF"/>
          <w:szCs w:val="22"/>
          <w:lang w:bidi="en-US"/>
        </w:rPr>
      </w:pPr>
    </w:p>
    <w:tbl>
      <w:tblPr>
        <w:tblW w:w="5000" w:type="pct"/>
        <w:tblLook w:val="04A0" w:firstRow="1" w:lastRow="0" w:firstColumn="1" w:lastColumn="0" w:noHBand="0" w:noVBand="1"/>
      </w:tblPr>
      <w:tblGrid>
        <w:gridCol w:w="1587"/>
        <w:gridCol w:w="8042"/>
      </w:tblGrid>
      <w:tr w:rsidR="003D3C68" w:rsidRPr="007E0FD2" w14:paraId="17F8A4FB" w14:textId="77777777" w:rsidTr="003E4DC1">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4EA3CDF" w14:textId="45DBB81F" w:rsidR="003D3C68" w:rsidRPr="007E0FD2" w:rsidRDefault="003D3C68" w:rsidP="00354495">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59B531BC" w14:textId="7A051842" w:rsidR="003D3C68" w:rsidRPr="007E0FD2" w:rsidRDefault="005A1846" w:rsidP="00964C42">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t>
            </w:r>
            <w:r w:rsidR="00B53BC3" w:rsidRPr="007E0FD2">
              <w:rPr>
                <w:rFonts w:ascii="Open Sans" w:eastAsia="SimSun" w:hAnsi="Open Sans" w:cs="Open Sans"/>
                <w:iCs/>
                <w:szCs w:val="22"/>
                <w:lang w:val="en-US" w:eastAsia="zh-CN"/>
              </w:rPr>
              <w:t>will</w:t>
            </w:r>
            <w:r w:rsidRPr="007E0FD2">
              <w:rPr>
                <w:rFonts w:ascii="Open Sans" w:eastAsia="SimSun" w:hAnsi="Open Sans" w:cs="Open Sans"/>
                <w:iCs/>
                <w:szCs w:val="22"/>
                <w:lang w:val="en-US" w:eastAsia="zh-CN"/>
              </w:rPr>
              <w:t xml:space="preserve"> develop a </w:t>
            </w:r>
            <w:r w:rsidR="001541F2" w:rsidRPr="007E0FD2">
              <w:rPr>
                <w:rFonts w:ascii="Open Sans" w:eastAsia="SimSun" w:hAnsi="Open Sans" w:cs="Open Sans"/>
                <w:iCs/>
                <w:szCs w:val="22"/>
                <w:lang w:val="en-US" w:eastAsia="zh-CN"/>
              </w:rPr>
              <w:t>Portfolio</w:t>
            </w:r>
            <w:r w:rsidR="004A4BFA" w:rsidRPr="007E0FD2">
              <w:rPr>
                <w:rFonts w:ascii="Open Sans" w:eastAsia="SimSun" w:hAnsi="Open Sans" w:cs="Open Sans"/>
                <w:iCs/>
                <w:szCs w:val="22"/>
                <w:lang w:val="en-US" w:eastAsia="zh-CN"/>
              </w:rPr>
              <w:t xml:space="preserve"> of Evidence</w:t>
            </w:r>
            <w:r w:rsidR="001541F2" w:rsidRPr="007E0FD2">
              <w:rPr>
                <w:rFonts w:ascii="Open Sans" w:eastAsia="SimSun" w:hAnsi="Open Sans" w:cs="Open Sans"/>
                <w:iCs/>
                <w:szCs w:val="22"/>
                <w:lang w:val="en-US" w:eastAsia="zh-CN"/>
              </w:rPr>
              <w:t xml:space="preserve"> </w:t>
            </w:r>
            <w:r w:rsidR="00130B64" w:rsidRPr="007E0FD2">
              <w:rPr>
                <w:rFonts w:ascii="Open Sans" w:eastAsia="SimSun" w:hAnsi="Open Sans" w:cs="Open Sans"/>
                <w:iCs/>
                <w:szCs w:val="22"/>
                <w:lang w:val="en-US" w:eastAsia="zh-CN"/>
              </w:rPr>
              <w:t xml:space="preserve">with </w:t>
            </w:r>
            <w:r w:rsidR="001541F2" w:rsidRPr="007E0FD2">
              <w:rPr>
                <w:rFonts w:ascii="Open Sans" w:eastAsia="SimSun" w:hAnsi="Open Sans" w:cs="Open Sans"/>
                <w:iCs/>
                <w:szCs w:val="22"/>
                <w:lang w:val="en-US" w:eastAsia="zh-CN"/>
              </w:rPr>
              <w:t xml:space="preserve">resources and </w:t>
            </w:r>
            <w:r w:rsidR="00D05FFE" w:rsidRPr="007E0FD2">
              <w:rPr>
                <w:rFonts w:ascii="Open Sans" w:eastAsia="SimSun" w:hAnsi="Open Sans" w:cs="Open Sans"/>
                <w:iCs/>
                <w:szCs w:val="22"/>
                <w:lang w:val="en-US" w:eastAsia="zh-CN"/>
              </w:rPr>
              <w:t>examples</w:t>
            </w:r>
            <w:r w:rsidR="001E2E69" w:rsidRPr="007E0FD2">
              <w:rPr>
                <w:rFonts w:ascii="Open Sans" w:eastAsia="SimSun" w:hAnsi="Open Sans" w:cs="Open Sans"/>
                <w:iCs/>
                <w:szCs w:val="22"/>
                <w:lang w:val="en-US" w:eastAsia="zh-CN"/>
              </w:rPr>
              <w:t xml:space="preserve"> </w:t>
            </w:r>
            <w:r w:rsidR="008A5301" w:rsidRPr="007E0FD2">
              <w:rPr>
                <w:rFonts w:ascii="Open Sans" w:eastAsia="SimSun" w:hAnsi="Open Sans" w:cs="Open Sans"/>
                <w:iCs/>
                <w:szCs w:val="22"/>
                <w:lang w:val="en-US" w:eastAsia="zh-CN"/>
              </w:rPr>
              <w:t>of work</w:t>
            </w:r>
            <w:r w:rsidR="002C496F" w:rsidRPr="007E0FD2">
              <w:rPr>
                <w:rFonts w:ascii="Open Sans" w:eastAsia="SimSun" w:hAnsi="Open Sans" w:cs="Open Sans"/>
                <w:iCs/>
                <w:szCs w:val="22"/>
                <w:lang w:val="en-US" w:eastAsia="zh-CN"/>
              </w:rPr>
              <w:t>. Th</w:t>
            </w:r>
            <w:r w:rsidR="009B0208" w:rsidRPr="007E0FD2">
              <w:rPr>
                <w:rFonts w:ascii="Open Sans" w:eastAsia="SimSun" w:hAnsi="Open Sans" w:cs="Open Sans"/>
                <w:iCs/>
                <w:szCs w:val="22"/>
                <w:lang w:val="en-US" w:eastAsia="zh-CN"/>
              </w:rPr>
              <w:t>e Portfolio of Evidence</w:t>
            </w:r>
            <w:r w:rsidR="00FF32BD" w:rsidRPr="007E0FD2">
              <w:rPr>
                <w:rFonts w:ascii="Open Sans" w:eastAsia="SimSun" w:hAnsi="Open Sans" w:cs="Open Sans"/>
                <w:iCs/>
                <w:szCs w:val="22"/>
                <w:lang w:val="en-US" w:eastAsia="zh-CN"/>
              </w:rPr>
              <w:t xml:space="preserve"> is a tool that can be used throughout your professional career</w:t>
            </w:r>
            <w:r w:rsidR="008618AE" w:rsidRPr="007E0FD2">
              <w:rPr>
                <w:rFonts w:ascii="Open Sans" w:eastAsia="SimSun" w:hAnsi="Open Sans" w:cs="Open Sans"/>
                <w:iCs/>
                <w:szCs w:val="22"/>
                <w:lang w:val="en-US" w:eastAsia="zh-CN"/>
              </w:rPr>
              <w:t xml:space="preserve"> and is used </w:t>
            </w:r>
            <w:r w:rsidR="004F312E" w:rsidRPr="007E0FD2">
              <w:rPr>
                <w:rFonts w:ascii="Open Sans" w:eastAsia="SimSun" w:hAnsi="Open Sans" w:cs="Open Sans"/>
                <w:iCs/>
                <w:szCs w:val="22"/>
                <w:lang w:val="en-US" w:eastAsia="zh-CN"/>
              </w:rPr>
              <w:t>a</w:t>
            </w:r>
            <w:r w:rsidR="00130379" w:rsidRPr="007E0FD2">
              <w:rPr>
                <w:rFonts w:ascii="Open Sans" w:eastAsia="SimSun" w:hAnsi="Open Sans" w:cs="Open Sans"/>
                <w:iCs/>
                <w:szCs w:val="22"/>
                <w:lang w:val="en-US" w:eastAsia="zh-CN"/>
              </w:rPr>
              <w:t>s</w:t>
            </w:r>
            <w:r w:rsidR="004F312E" w:rsidRPr="007E0FD2">
              <w:rPr>
                <w:rFonts w:ascii="Open Sans" w:eastAsia="SimSun" w:hAnsi="Open Sans" w:cs="Open Sans"/>
                <w:iCs/>
                <w:szCs w:val="22"/>
                <w:lang w:val="en-US" w:eastAsia="zh-CN"/>
              </w:rPr>
              <w:t xml:space="preserve"> supplementary evidence for Assessment</w:t>
            </w:r>
            <w:r w:rsidR="00DA2CEA" w:rsidRPr="007E0FD2">
              <w:rPr>
                <w:rFonts w:ascii="Open Sans" w:eastAsia="SimSun" w:hAnsi="Open Sans" w:cs="Open Sans"/>
                <w:iCs/>
                <w:szCs w:val="22"/>
                <w:lang w:val="en-US" w:eastAsia="zh-CN"/>
              </w:rPr>
              <w:t xml:space="preserve">. </w:t>
            </w:r>
            <w:r w:rsidR="00FF32BD" w:rsidRPr="007E0FD2">
              <w:rPr>
                <w:rFonts w:ascii="Open Sans" w:eastAsia="SimSun" w:hAnsi="Open Sans" w:cs="Open Sans"/>
                <w:iCs/>
                <w:szCs w:val="22"/>
                <w:lang w:val="en-US" w:eastAsia="zh-CN"/>
              </w:rPr>
              <w:t xml:space="preserve"> </w:t>
            </w:r>
          </w:p>
          <w:p w14:paraId="192E156D" w14:textId="6ECB8152" w:rsidR="002D7F12" w:rsidRPr="007E0FD2" w:rsidRDefault="00130379" w:rsidP="00964C42">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In this Guide, each </w:t>
            </w:r>
            <w:r w:rsidR="002D7F12" w:rsidRPr="007E0FD2">
              <w:rPr>
                <w:rFonts w:ascii="Open Sans" w:eastAsia="SimSun" w:hAnsi="Open Sans" w:cs="Open Sans"/>
                <w:iCs/>
                <w:szCs w:val="22"/>
                <w:lang w:val="en-US" w:eastAsia="zh-CN"/>
              </w:rPr>
              <w:t xml:space="preserve">Unit of </w:t>
            </w:r>
            <w:r w:rsidRPr="007E0FD2">
              <w:rPr>
                <w:rFonts w:ascii="Open Sans" w:eastAsia="SimSun" w:hAnsi="Open Sans" w:cs="Open Sans"/>
                <w:iCs/>
                <w:szCs w:val="22"/>
                <w:lang w:val="en-US" w:eastAsia="zh-CN"/>
              </w:rPr>
              <w:t>C</w:t>
            </w:r>
            <w:r w:rsidR="002D7F12" w:rsidRPr="007E0FD2">
              <w:rPr>
                <w:rFonts w:ascii="Open Sans" w:eastAsia="SimSun" w:hAnsi="Open Sans" w:cs="Open Sans"/>
                <w:iCs/>
                <w:szCs w:val="22"/>
                <w:lang w:val="en-US" w:eastAsia="zh-CN"/>
              </w:rPr>
              <w:t xml:space="preserve">ompetency has tips on what </w:t>
            </w:r>
            <w:r w:rsidR="00BB0241" w:rsidRPr="007E0FD2">
              <w:rPr>
                <w:rFonts w:ascii="Open Sans" w:eastAsia="SimSun" w:hAnsi="Open Sans" w:cs="Open Sans"/>
                <w:iCs/>
                <w:szCs w:val="22"/>
                <w:lang w:val="en-US" w:eastAsia="zh-CN"/>
              </w:rPr>
              <w:t xml:space="preserve">to </w:t>
            </w:r>
            <w:r w:rsidR="00C76C76" w:rsidRPr="007E0FD2">
              <w:rPr>
                <w:rFonts w:ascii="Open Sans" w:eastAsia="SimSun" w:hAnsi="Open Sans" w:cs="Open Sans"/>
                <w:iCs/>
                <w:szCs w:val="22"/>
                <w:lang w:val="en-US" w:eastAsia="zh-CN"/>
              </w:rPr>
              <w:t xml:space="preserve">include in your Portfolio of Evidence. Talk to your Trainer/ </w:t>
            </w:r>
            <w:r w:rsidR="00BB0241" w:rsidRPr="007E0FD2">
              <w:rPr>
                <w:rFonts w:ascii="Open Sans" w:eastAsia="SimSun" w:hAnsi="Open Sans" w:cs="Open Sans"/>
                <w:iCs/>
                <w:szCs w:val="22"/>
                <w:lang w:val="en-US" w:eastAsia="zh-CN"/>
              </w:rPr>
              <w:t>A</w:t>
            </w:r>
            <w:r w:rsidR="00C76C76" w:rsidRPr="007E0FD2">
              <w:rPr>
                <w:rFonts w:ascii="Open Sans" w:eastAsia="SimSun" w:hAnsi="Open Sans" w:cs="Open Sans"/>
                <w:iCs/>
                <w:szCs w:val="22"/>
                <w:lang w:val="en-US" w:eastAsia="zh-CN"/>
              </w:rPr>
              <w:t>ssessor for more information.</w:t>
            </w:r>
          </w:p>
        </w:tc>
      </w:tr>
    </w:tbl>
    <w:p w14:paraId="39BBD7DB" w14:textId="77777777" w:rsidR="00537F41" w:rsidRPr="007E0FD2" w:rsidRDefault="00537F41">
      <w:pPr>
        <w:rPr>
          <w:rFonts w:ascii="Open Sans" w:hAnsi="Open Sans" w:cs="Open Sans"/>
          <w:szCs w:val="22"/>
        </w:rPr>
      </w:pPr>
    </w:p>
    <w:tbl>
      <w:tblPr>
        <w:tblW w:w="5000" w:type="pct"/>
        <w:tblLook w:val="04A0" w:firstRow="1" w:lastRow="0" w:firstColumn="1" w:lastColumn="0" w:noHBand="0" w:noVBand="1"/>
      </w:tblPr>
      <w:tblGrid>
        <w:gridCol w:w="1587"/>
        <w:gridCol w:w="8042"/>
      </w:tblGrid>
      <w:tr w:rsidR="00537F41" w:rsidRPr="007E0FD2" w14:paraId="7E4E9FBE" w14:textId="77777777" w:rsidTr="00537F41">
        <w:trPr>
          <w:cantSplit/>
          <w:trHeight w:val="567"/>
        </w:trPr>
        <w:tc>
          <w:tcPr>
            <w:tcW w:w="5000" w:type="pct"/>
            <w:gridSpan w:val="2"/>
            <w:tcBorders>
              <w:top w:val="single" w:sz="4" w:space="0" w:color="auto"/>
              <w:left w:val="single" w:sz="4" w:space="0" w:color="auto"/>
              <w:right w:val="single" w:sz="4" w:space="0" w:color="auto"/>
            </w:tcBorders>
            <w:shd w:val="clear" w:color="auto" w:fill="2F7DB7" w:themeFill="text1"/>
            <w:vAlign w:val="center"/>
          </w:tcPr>
          <w:p w14:paraId="25C12900" w14:textId="5287FD99" w:rsidR="00537F41" w:rsidRPr="00AB3BE5" w:rsidRDefault="00BF01CC" w:rsidP="00BF01CC">
            <w:pPr>
              <w:pStyle w:val="Table2ndColumn"/>
              <w:jc w:val="left"/>
              <w:rPr>
                <w:rFonts w:ascii="Open Sans" w:hAnsi="Open Sans" w:cs="Open Sans"/>
                <w:color w:val="FFFFFF" w:themeColor="accent1"/>
                <w:sz w:val="20"/>
                <w:szCs w:val="20"/>
              </w:rPr>
            </w:pPr>
            <w:r w:rsidRPr="00AB3BE5">
              <w:rPr>
                <w:rFonts w:ascii="Open Sans" w:hAnsi="Open Sans" w:cs="Open Sans"/>
                <w:b/>
                <w:color w:val="FFFFFF" w:themeColor="accent1"/>
                <w:sz w:val="20"/>
                <w:szCs w:val="20"/>
              </w:rPr>
              <w:t>CHCECE0</w:t>
            </w:r>
            <w:r w:rsidR="000553B8" w:rsidRPr="00AB3BE5">
              <w:rPr>
                <w:rFonts w:ascii="Open Sans" w:hAnsi="Open Sans" w:cs="Open Sans"/>
                <w:b/>
                <w:color w:val="FFFFFF" w:themeColor="accent1"/>
                <w:sz w:val="20"/>
                <w:szCs w:val="20"/>
              </w:rPr>
              <w:t>42</w:t>
            </w:r>
            <w:r w:rsidRPr="00AB3BE5">
              <w:rPr>
                <w:rFonts w:ascii="Open Sans" w:hAnsi="Open Sans" w:cs="Open Sans"/>
                <w:b/>
                <w:color w:val="FFFFFF" w:themeColor="accent1"/>
                <w:sz w:val="20"/>
                <w:szCs w:val="20"/>
              </w:rPr>
              <w:t xml:space="preserve"> </w:t>
            </w:r>
            <w:r w:rsidR="000553B8" w:rsidRPr="00AB3BE5">
              <w:rPr>
                <w:rFonts w:ascii="Open Sans" w:hAnsi="Open Sans" w:cs="Open Sans"/>
                <w:color w:val="FFFFFF" w:themeColor="accent1"/>
                <w:sz w:val="20"/>
                <w:szCs w:val="20"/>
              </w:rPr>
              <w:t xml:space="preserve">Foster the holistic early childhood learning, </w:t>
            </w:r>
            <w:proofErr w:type="gramStart"/>
            <w:r w:rsidR="000553B8" w:rsidRPr="00AB3BE5">
              <w:rPr>
                <w:rFonts w:ascii="Open Sans" w:hAnsi="Open Sans" w:cs="Open Sans"/>
                <w:color w:val="FFFFFF" w:themeColor="accent1"/>
                <w:sz w:val="20"/>
                <w:szCs w:val="20"/>
              </w:rPr>
              <w:t>development</w:t>
            </w:r>
            <w:proofErr w:type="gramEnd"/>
            <w:r w:rsidR="000553B8" w:rsidRPr="00AB3BE5">
              <w:rPr>
                <w:rFonts w:ascii="Open Sans" w:hAnsi="Open Sans" w:cs="Open Sans"/>
                <w:color w:val="FFFFFF" w:themeColor="accent1"/>
                <w:sz w:val="20"/>
                <w:szCs w:val="20"/>
              </w:rPr>
              <w:t xml:space="preserve"> and wellbeing</w:t>
            </w:r>
          </w:p>
        </w:tc>
      </w:tr>
      <w:tr w:rsidR="00B31493" w:rsidRPr="007E0FD2" w14:paraId="436038D6" w14:textId="77777777" w:rsidTr="009E650A">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43187C2" w14:textId="1B4348C6" w:rsidR="00B31493" w:rsidRPr="00AB3BE5" w:rsidRDefault="005054B3" w:rsidP="00354495">
            <w:pPr>
              <w:spacing w:before="60" w:after="60"/>
              <w:jc w:val="left"/>
              <w:rPr>
                <w:rFonts w:ascii="Open Sans" w:eastAsia="MS Mincho" w:hAnsi="Open Sans" w:cs="Open Sans"/>
                <w:b/>
                <w:color w:val="FFFFFF" w:themeColor="accent2"/>
                <w:sz w:val="20"/>
                <w:szCs w:val="20"/>
              </w:rPr>
            </w:pPr>
            <w:r w:rsidRPr="00AB3BE5">
              <w:rPr>
                <w:rFonts w:ascii="Open Sans" w:eastAsia="MS Mincho" w:hAnsi="Open Sans" w:cs="Open Sans"/>
                <w:b/>
                <w:color w:val="FFFFFF" w:themeColor="accent2"/>
                <w:sz w:val="20"/>
                <w:szCs w:val="20"/>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07236229" w14:textId="30113B0C" w:rsidR="000864A0" w:rsidRPr="00AB3BE5" w:rsidRDefault="000864A0" w:rsidP="002075FB">
            <w:pPr>
              <w:spacing w:before="60" w:after="60"/>
              <w:jc w:val="left"/>
              <w:rPr>
                <w:rFonts w:ascii="Open Sans" w:eastAsia="MS Mincho" w:hAnsi="Open Sans" w:cs="Open Sans"/>
                <w:b/>
                <w:sz w:val="20"/>
                <w:szCs w:val="20"/>
              </w:rPr>
            </w:pPr>
            <w:r w:rsidRPr="00AB3BE5">
              <w:rPr>
                <w:rFonts w:ascii="Open Sans" w:eastAsia="MS Mincho" w:hAnsi="Open Sans" w:cs="Open Sans"/>
                <w:b/>
                <w:sz w:val="20"/>
                <w:szCs w:val="20"/>
              </w:rPr>
              <w:t>Performance:</w:t>
            </w:r>
          </w:p>
          <w:p w14:paraId="3313814B" w14:textId="243990FA" w:rsidR="001C5EFB" w:rsidRDefault="00E02733" w:rsidP="002075FB">
            <w:pPr>
              <w:shd w:val="clear" w:color="auto" w:fill="FFFFFF"/>
              <w:autoSpaceDE/>
              <w:autoSpaceDN/>
              <w:adjustRightInd/>
              <w:spacing w:before="120" w:after="120"/>
              <w:jc w:val="left"/>
              <w:rPr>
                <w:rFonts w:ascii="Open Sans" w:eastAsia="Times New Roman" w:hAnsi="Open Sans" w:cs="Open Sans"/>
                <w:sz w:val="20"/>
                <w:szCs w:val="20"/>
                <w:lang w:eastAsia="en-AU"/>
              </w:rPr>
            </w:pPr>
            <w:r w:rsidRPr="00AB3BE5">
              <w:rPr>
                <w:rFonts w:ascii="Open Sans" w:eastAsia="Times New Roman" w:hAnsi="Open Sans" w:cs="Open Sans"/>
                <w:sz w:val="20"/>
                <w:szCs w:val="20"/>
                <w:lang w:eastAsia="en-AU"/>
              </w:rPr>
              <w:t>This unit describes the performance outcomes, skills and knowledge required to foster and enhance the holistic learning, development, and wellbeing of children from birth to six years of age. It includes the ability to use detailed knowledge of different developmental domains and developmental theory and how these domains link to support holistic development.</w:t>
            </w:r>
          </w:p>
          <w:p w14:paraId="4F7B9EC9" w14:textId="77777777" w:rsidR="00E95827" w:rsidRPr="00AB3BE5" w:rsidRDefault="00E95827" w:rsidP="002075FB">
            <w:pPr>
              <w:shd w:val="clear" w:color="auto" w:fill="FFFFFF"/>
              <w:autoSpaceDE/>
              <w:autoSpaceDN/>
              <w:adjustRightInd/>
              <w:spacing w:before="120" w:after="120"/>
              <w:jc w:val="left"/>
              <w:rPr>
                <w:rFonts w:ascii="Open Sans" w:eastAsia="Times New Roman" w:hAnsi="Open Sans" w:cs="Open Sans"/>
                <w:sz w:val="20"/>
                <w:szCs w:val="20"/>
                <w:lang w:eastAsia="en-AU"/>
              </w:rPr>
            </w:pPr>
          </w:p>
          <w:p w14:paraId="7B31DFB6" w14:textId="0DF7C221" w:rsidR="00AB3BE5" w:rsidRPr="00AB3BE5" w:rsidRDefault="00AB3BE5" w:rsidP="002075FB">
            <w:pPr>
              <w:shd w:val="clear" w:color="auto" w:fill="FFFFFF"/>
              <w:autoSpaceDE/>
              <w:autoSpaceDN/>
              <w:adjustRightInd/>
              <w:spacing w:before="120" w:after="120"/>
              <w:jc w:val="left"/>
              <w:rPr>
                <w:rFonts w:ascii="Open Sans" w:eastAsia="Times New Roman" w:hAnsi="Open Sans" w:cs="Open Sans"/>
                <w:sz w:val="20"/>
                <w:szCs w:val="20"/>
                <w:lang w:eastAsia="en-AU"/>
              </w:rPr>
            </w:pPr>
            <w:r w:rsidRPr="00AB3BE5">
              <w:rPr>
                <w:rFonts w:ascii="Open Sans" w:eastAsia="Times New Roman" w:hAnsi="Open Sans" w:cs="Open Sans"/>
                <w:sz w:val="20"/>
                <w:szCs w:val="20"/>
                <w:lang w:eastAsia="en-AU"/>
              </w:rPr>
              <w:t>This unit applies to educators who develop and implement curriculum in the context of an approved learning framework in regulated children’s education and care services in Australia. Work is undertaken independently, according to the philosophy of the service.</w:t>
            </w:r>
          </w:p>
        </w:tc>
      </w:tr>
      <w:tr w:rsidR="00AB3BE5" w:rsidRPr="007E0FD2" w14:paraId="06C9AC90" w14:textId="77777777" w:rsidTr="00AB3BE5">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12CC6A4" w14:textId="1D63DFCD" w:rsidR="00AB3BE5" w:rsidRPr="00AB3BE5" w:rsidRDefault="00AB3BE5" w:rsidP="00AB3BE5">
            <w:pPr>
              <w:spacing w:before="60" w:after="60"/>
              <w:jc w:val="left"/>
              <w:rPr>
                <w:rFonts w:ascii="Open Sans" w:eastAsia="MS Mincho" w:hAnsi="Open Sans" w:cs="Open Sans"/>
                <w:b/>
                <w:color w:val="FFFFFF" w:themeColor="accent2"/>
                <w:sz w:val="20"/>
                <w:szCs w:val="20"/>
              </w:rPr>
            </w:pPr>
            <w:r w:rsidRPr="00AB3BE5">
              <w:rPr>
                <w:rFonts w:ascii="Open Sans" w:eastAsia="MS Mincho" w:hAnsi="Open Sans" w:cs="Open Sans"/>
                <w:b/>
                <w:noProof/>
                <w:sz w:val="20"/>
                <w:szCs w:val="20"/>
              </w:rPr>
              <w:drawing>
                <wp:inline distT="0" distB="0" distL="0" distR="0" wp14:anchorId="1B8D6C8E" wp14:editId="1B8A3617">
                  <wp:extent cx="704850" cy="704850"/>
                  <wp:effectExtent l="0" t="0" r="0" b="0"/>
                  <wp:docPr id="19" name="Graphic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38B3CA6C" w14:textId="3A6A89E9" w:rsidR="00AB3BE5" w:rsidRPr="00AB3BE5" w:rsidRDefault="00AB3BE5" w:rsidP="00AB3BE5">
            <w:pPr>
              <w:spacing w:before="60" w:after="60"/>
              <w:jc w:val="left"/>
              <w:rPr>
                <w:rFonts w:ascii="Open Sans" w:eastAsia="MS Mincho" w:hAnsi="Open Sans" w:cs="Open Sans"/>
                <w:b/>
                <w:sz w:val="20"/>
                <w:szCs w:val="20"/>
              </w:rPr>
            </w:pPr>
            <w:r w:rsidRPr="00AB3BE5">
              <w:rPr>
                <w:rFonts w:ascii="Open Sans" w:eastAsia="MS Mincho" w:hAnsi="Open Sans" w:cs="Open Sans"/>
                <w:b/>
                <w:sz w:val="20"/>
                <w:szCs w:val="20"/>
              </w:rPr>
              <w:t>Portfolio of Evidence:</w:t>
            </w:r>
          </w:p>
          <w:p w14:paraId="64696454" w14:textId="77777777" w:rsidR="00AB3BE5" w:rsidRPr="00AB3BE5" w:rsidRDefault="00AB3BE5" w:rsidP="00AB3BE5">
            <w:pPr>
              <w:spacing w:before="60" w:after="60"/>
              <w:jc w:val="left"/>
              <w:rPr>
                <w:rFonts w:ascii="Open Sans" w:eastAsia="MS Mincho" w:hAnsi="Open Sans" w:cs="Open Sans"/>
                <w:b/>
                <w:sz w:val="20"/>
                <w:szCs w:val="20"/>
              </w:rPr>
            </w:pPr>
            <w:r w:rsidRPr="00AB3BE5">
              <w:rPr>
                <w:rFonts w:ascii="Open Sans" w:eastAsia="MS Mincho" w:hAnsi="Open Sans" w:cs="Open Sans"/>
                <w:bCs/>
                <w:i/>
                <w:iCs/>
                <w:sz w:val="20"/>
                <w:szCs w:val="20"/>
              </w:rPr>
              <w:t>These must be included in your portfolio</w:t>
            </w:r>
          </w:p>
          <w:p w14:paraId="3A3AD537" w14:textId="77777777" w:rsidR="00AB3BE5" w:rsidRPr="00AB3BE5" w:rsidRDefault="00AB3BE5" w:rsidP="00AB3BE5">
            <w:pPr>
              <w:spacing w:before="60" w:after="60"/>
              <w:jc w:val="left"/>
              <w:rPr>
                <w:rFonts w:ascii="Open Sans" w:eastAsia="SimSun" w:hAnsi="Open Sans" w:cs="Open Sans"/>
                <w:iCs/>
                <w:sz w:val="20"/>
                <w:szCs w:val="20"/>
                <w:lang w:val="en-US" w:eastAsia="zh-CN"/>
              </w:rPr>
            </w:pPr>
            <w:r w:rsidRPr="00AB3BE5">
              <w:rPr>
                <w:rFonts w:ascii="Open Sans" w:eastAsia="SimSun" w:hAnsi="Open Sans" w:cs="Open Sans"/>
                <w:iCs/>
                <w:sz w:val="20"/>
                <w:szCs w:val="20"/>
                <w:lang w:val="en-US" w:eastAsia="zh-CN"/>
              </w:rPr>
              <w:t xml:space="preserve">Prepare and document the following using your own, the services or AIWT templates </w:t>
            </w:r>
          </w:p>
          <w:p w14:paraId="7E126BA1" w14:textId="77777777" w:rsidR="00AB3BE5" w:rsidRPr="00AB3BE5" w:rsidRDefault="00AB3BE5" w:rsidP="00AB3BE5">
            <w:pPr>
              <w:pStyle w:val="ListParagraph"/>
              <w:numPr>
                <w:ilvl w:val="0"/>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You must complete two group observations and two observations of individual children of two age groups (Template P), from the observations above you must complete four experiences of which must be one of each of the following: (Template A)</w:t>
            </w:r>
          </w:p>
          <w:p w14:paraId="23B7F8B9"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 xml:space="preserve">Routine </w:t>
            </w:r>
          </w:p>
          <w:p w14:paraId="63CDA726"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Play</w:t>
            </w:r>
          </w:p>
          <w:p w14:paraId="639243C1"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Transition</w:t>
            </w:r>
          </w:p>
          <w:p w14:paraId="7D3E32FA" w14:textId="77777777" w:rsidR="00AB3BE5" w:rsidRPr="00AB3BE5" w:rsidRDefault="00AB3BE5" w:rsidP="00AB3BE5">
            <w:pPr>
              <w:spacing w:before="60" w:after="60"/>
              <w:jc w:val="left"/>
              <w:rPr>
                <w:rFonts w:ascii="Open Sans" w:eastAsia="SimSun" w:hAnsi="Open Sans" w:cs="Open Sans"/>
                <w:iCs/>
                <w:sz w:val="20"/>
                <w:szCs w:val="20"/>
                <w:lang w:val="en-US" w:eastAsia="zh-CN"/>
              </w:rPr>
            </w:pPr>
            <w:r w:rsidRPr="00AB3BE5">
              <w:rPr>
                <w:rFonts w:ascii="Open Sans" w:eastAsia="SimSun" w:hAnsi="Open Sans" w:cs="Open Sans"/>
                <w:iCs/>
                <w:sz w:val="20"/>
                <w:szCs w:val="20"/>
                <w:lang w:val="en-US" w:eastAsia="zh-CN"/>
              </w:rPr>
              <w:t>Of the four experiences, you must cover the following developmental areas once each: (these may be combined as a holistic development)</w:t>
            </w:r>
          </w:p>
          <w:p w14:paraId="5636A84A"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Cognitive</w:t>
            </w:r>
          </w:p>
          <w:p w14:paraId="09E3084F"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Communication</w:t>
            </w:r>
          </w:p>
          <w:p w14:paraId="65C287FA"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Social</w:t>
            </w:r>
          </w:p>
          <w:p w14:paraId="72E77462"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Emotional</w:t>
            </w:r>
          </w:p>
          <w:p w14:paraId="3468C964" w14:textId="77777777" w:rsidR="00AB3BE5" w:rsidRPr="00AB3BE5" w:rsidRDefault="00AB3BE5" w:rsidP="00AB3BE5">
            <w:pPr>
              <w:pStyle w:val="ListParagraph"/>
              <w:numPr>
                <w:ilvl w:val="1"/>
                <w:numId w:val="8"/>
              </w:numPr>
              <w:spacing w:before="60" w:after="60"/>
              <w:jc w:val="left"/>
              <w:rPr>
                <w:rFonts w:ascii="Open Sans" w:eastAsia="SimSun" w:hAnsi="Open Sans" w:cs="Open Sans"/>
                <w:iCs/>
                <w:sz w:val="20"/>
                <w:lang w:val="en-US" w:eastAsia="zh-CN"/>
              </w:rPr>
            </w:pPr>
            <w:r w:rsidRPr="00AB3BE5">
              <w:rPr>
                <w:rFonts w:ascii="Open Sans" w:eastAsia="SimSun" w:hAnsi="Open Sans" w:cs="Open Sans"/>
                <w:iCs/>
                <w:sz w:val="20"/>
                <w:lang w:val="en-US" w:eastAsia="zh-CN"/>
              </w:rPr>
              <w:t>Physical</w:t>
            </w:r>
          </w:p>
          <w:p w14:paraId="3302C97C" w14:textId="77777777" w:rsidR="00AB3BE5" w:rsidRPr="00AB3BE5" w:rsidRDefault="00AB3BE5" w:rsidP="00AB3BE5">
            <w:pPr>
              <w:pStyle w:val="ListParagraph"/>
              <w:spacing w:before="60" w:after="60"/>
              <w:jc w:val="left"/>
              <w:rPr>
                <w:rFonts w:ascii="Open Sans" w:eastAsia="SimSun" w:hAnsi="Open Sans" w:cs="Open Sans"/>
                <w:iCs/>
                <w:sz w:val="20"/>
                <w:lang w:val="en-US" w:eastAsia="zh-CN"/>
              </w:rPr>
            </w:pPr>
          </w:p>
          <w:p w14:paraId="0CF870D1" w14:textId="77777777" w:rsidR="00AB3BE5" w:rsidRPr="00AB3BE5" w:rsidRDefault="00AB3BE5" w:rsidP="00AB3BE5">
            <w:pPr>
              <w:pStyle w:val="ListParagraph"/>
              <w:numPr>
                <w:ilvl w:val="0"/>
                <w:numId w:val="8"/>
              </w:numPr>
              <w:spacing w:before="60" w:after="60"/>
              <w:jc w:val="left"/>
              <w:rPr>
                <w:rFonts w:ascii="Open Sans" w:eastAsia="SimSun" w:hAnsi="Open Sans" w:cs="Open Sans"/>
                <w:iCs/>
                <w:color w:val="00538F" w:themeColor="accent6" w:themeShade="BF"/>
                <w:sz w:val="20"/>
                <w:lang w:val="en-US" w:eastAsia="zh-CN"/>
              </w:rPr>
            </w:pPr>
            <w:r w:rsidRPr="00AB3BE5">
              <w:rPr>
                <w:rFonts w:ascii="Open Sans" w:eastAsia="SimSun" w:hAnsi="Open Sans" w:cs="Open Sans"/>
                <w:iCs/>
                <w:sz w:val="20"/>
                <w:lang w:val="en-US" w:eastAsia="zh-CN"/>
              </w:rPr>
              <w:t>Please include:</w:t>
            </w:r>
          </w:p>
          <w:p w14:paraId="320CC271" w14:textId="77777777" w:rsidR="00AB3BE5" w:rsidRPr="00AB3BE5" w:rsidRDefault="00AB3BE5" w:rsidP="00AB3BE5">
            <w:pPr>
              <w:pStyle w:val="ListParagraph"/>
              <w:numPr>
                <w:ilvl w:val="1"/>
                <w:numId w:val="8"/>
              </w:numPr>
              <w:spacing w:before="60" w:after="60"/>
              <w:jc w:val="left"/>
              <w:rPr>
                <w:rFonts w:ascii="Open Sans" w:eastAsia="SimSun" w:hAnsi="Open Sans" w:cs="Open Sans"/>
                <w:i/>
                <w:iCs/>
                <w:color w:val="00538F" w:themeColor="accent6" w:themeShade="BF"/>
                <w:sz w:val="20"/>
                <w:lang w:val="en-US" w:eastAsia="zh-CN"/>
              </w:rPr>
            </w:pPr>
            <w:r w:rsidRPr="00AB3BE5">
              <w:rPr>
                <w:rFonts w:ascii="Open Sans" w:eastAsia="SimSun" w:hAnsi="Open Sans" w:cs="Open Sans"/>
                <w:iCs/>
                <w:sz w:val="20"/>
                <w:lang w:val="en-US" w:eastAsia="zh-CN"/>
              </w:rPr>
              <w:t xml:space="preserve"> </w:t>
            </w:r>
            <w:r w:rsidRPr="00AB3BE5">
              <w:rPr>
                <w:rFonts w:ascii="Open Sans" w:eastAsia="SimSun" w:hAnsi="Open Sans" w:cs="Open Sans"/>
                <w:i/>
                <w:iCs/>
                <w:sz w:val="20"/>
                <w:lang w:val="en-US" w:eastAsia="zh-CN"/>
              </w:rPr>
              <w:t>photos, work samples, record of conversations, songs, crafts, paintings, games, drawings, links to EYLF outcomes</w:t>
            </w:r>
          </w:p>
          <w:p w14:paraId="2E8C2B97" w14:textId="77777777" w:rsidR="00AB3BE5" w:rsidRPr="00AB3BE5" w:rsidRDefault="00AB3BE5" w:rsidP="00AB3BE5">
            <w:pPr>
              <w:pStyle w:val="ListParagraph"/>
              <w:numPr>
                <w:ilvl w:val="1"/>
                <w:numId w:val="8"/>
              </w:numPr>
              <w:spacing w:before="60" w:after="60"/>
              <w:jc w:val="left"/>
              <w:rPr>
                <w:rFonts w:ascii="Open Sans" w:eastAsia="SimSun" w:hAnsi="Open Sans" w:cs="Open Sans"/>
                <w:i/>
                <w:iCs/>
                <w:color w:val="00538F" w:themeColor="accent6" w:themeShade="BF"/>
                <w:sz w:val="20"/>
                <w:lang w:val="en-US" w:eastAsia="zh-CN"/>
              </w:rPr>
            </w:pPr>
            <w:r w:rsidRPr="00AB3BE5">
              <w:rPr>
                <w:rFonts w:ascii="Open Sans" w:eastAsia="SimSun" w:hAnsi="Open Sans" w:cs="Open Sans"/>
                <w:i/>
                <w:iCs/>
                <w:sz w:val="20"/>
                <w:lang w:val="en-US" w:eastAsia="zh-CN"/>
              </w:rPr>
              <w:t>Reflections, lists of materials</w:t>
            </w:r>
          </w:p>
          <w:p w14:paraId="5270FEB8" w14:textId="77777777" w:rsidR="00AB3BE5" w:rsidRPr="00AB3BE5" w:rsidRDefault="00AB3BE5" w:rsidP="00AB3BE5">
            <w:pPr>
              <w:spacing w:after="200" w:line="276" w:lineRule="auto"/>
              <w:jc w:val="left"/>
              <w:rPr>
                <w:i/>
                <w:sz w:val="20"/>
                <w:szCs w:val="20"/>
                <w:lang w:eastAsia="en-AU"/>
              </w:rPr>
            </w:pPr>
          </w:p>
          <w:p w14:paraId="52043748" w14:textId="53E8C1E4" w:rsidR="00AB3BE5" w:rsidRPr="00AB3BE5" w:rsidRDefault="00AB3BE5" w:rsidP="00AB3BE5">
            <w:pPr>
              <w:spacing w:before="60" w:after="60"/>
              <w:jc w:val="left"/>
              <w:rPr>
                <w:rFonts w:ascii="Open Sans" w:eastAsia="MS Mincho" w:hAnsi="Open Sans" w:cs="Open Sans"/>
                <w:b/>
                <w:sz w:val="20"/>
                <w:szCs w:val="20"/>
              </w:rPr>
            </w:pPr>
            <w:r w:rsidRPr="00AB3BE5">
              <w:rPr>
                <w:i/>
                <w:sz w:val="20"/>
                <w:szCs w:val="20"/>
                <w:lang w:eastAsia="en-AU"/>
              </w:rPr>
              <w:t>Your trainer will assess one of these activities.</w:t>
            </w:r>
          </w:p>
        </w:tc>
      </w:tr>
    </w:tbl>
    <w:tbl>
      <w:tblPr>
        <w:tblpPr w:leftFromText="180" w:rightFromText="180" w:vertAnchor="text" w:horzAnchor="margin" w:tblpYSpec="inside"/>
        <w:tblW w:w="5000" w:type="pct"/>
        <w:tblLook w:val="04A0" w:firstRow="1" w:lastRow="0" w:firstColumn="1" w:lastColumn="0" w:noHBand="0" w:noVBand="1"/>
      </w:tblPr>
      <w:tblGrid>
        <w:gridCol w:w="1587"/>
        <w:gridCol w:w="8042"/>
      </w:tblGrid>
      <w:tr w:rsidR="00E95827" w:rsidRPr="007E0FD2" w14:paraId="2134D04B" w14:textId="77777777" w:rsidTr="00E95827">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ABFF2A7" w14:textId="77777777" w:rsidR="00E95827" w:rsidRPr="007E0FD2" w:rsidRDefault="00E95827" w:rsidP="00E95827">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70CCD5F8" w14:textId="77777777" w:rsidR="00E95827" w:rsidRPr="007E0FD2" w:rsidRDefault="00E95827" w:rsidP="00E95827">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7D397B1C" w14:textId="77777777" w:rsidR="00E95827" w:rsidRPr="007E0FD2" w:rsidRDefault="00E95827" w:rsidP="00E95827">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2CFF4BFD" w14:textId="77777777" w:rsidR="00D5714A" w:rsidRPr="007E0FD2" w:rsidRDefault="00D5714A">
      <w:pPr>
        <w:rPr>
          <w:rFonts w:ascii="Open Sans" w:hAnsi="Open Sans" w:cs="Open Sans"/>
          <w:szCs w:val="22"/>
        </w:rPr>
      </w:pPr>
    </w:p>
    <w:tbl>
      <w:tblPr>
        <w:tblW w:w="5000" w:type="pct"/>
        <w:tblLook w:val="04A0" w:firstRow="1" w:lastRow="0" w:firstColumn="1" w:lastColumn="0" w:noHBand="0" w:noVBand="1"/>
      </w:tblPr>
      <w:tblGrid>
        <w:gridCol w:w="1587"/>
        <w:gridCol w:w="8042"/>
      </w:tblGrid>
      <w:tr w:rsidR="000B05C6" w:rsidRPr="007E0FD2" w14:paraId="57F7F855" w14:textId="77777777" w:rsidTr="000B05C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74B1F2E" w14:textId="04577C01" w:rsidR="000B05C6" w:rsidRPr="007E0FD2" w:rsidRDefault="005633A7" w:rsidP="00BF01CC">
            <w:pPr>
              <w:pStyle w:val="Table2ndColumn"/>
              <w:jc w:val="left"/>
              <w:rPr>
                <w:rFonts w:ascii="Open Sans" w:hAnsi="Open Sans" w:cs="Open Sans"/>
                <w:b/>
                <w:color w:val="FFFFFF" w:themeColor="accent1"/>
                <w:szCs w:val="22"/>
              </w:rPr>
            </w:pPr>
            <w:r w:rsidRPr="007E0FD2">
              <w:rPr>
                <w:rFonts w:ascii="Open Sans" w:hAnsi="Open Sans" w:cs="Open Sans"/>
                <w:b/>
                <w:color w:val="FFFFFF" w:themeColor="accent1"/>
                <w:szCs w:val="22"/>
              </w:rPr>
              <w:t>CHCECE0</w:t>
            </w:r>
            <w:r w:rsidR="002B4762" w:rsidRPr="007E0FD2">
              <w:rPr>
                <w:rFonts w:ascii="Open Sans" w:hAnsi="Open Sans" w:cs="Open Sans"/>
                <w:b/>
                <w:color w:val="FFFFFF" w:themeColor="accent1"/>
                <w:szCs w:val="22"/>
              </w:rPr>
              <w:t>43</w:t>
            </w:r>
            <w:r w:rsidRPr="007E0FD2">
              <w:rPr>
                <w:rFonts w:ascii="Open Sans" w:hAnsi="Open Sans" w:cs="Open Sans"/>
                <w:b/>
                <w:color w:val="FFFFFF" w:themeColor="accent1"/>
                <w:szCs w:val="22"/>
              </w:rPr>
              <w:t xml:space="preserve"> Nurture creativity in children</w:t>
            </w:r>
          </w:p>
        </w:tc>
      </w:tr>
      <w:tr w:rsidR="00602F56" w:rsidRPr="007E0FD2" w14:paraId="540C62E0" w14:textId="77777777" w:rsidTr="0064655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AAB8F73" w14:textId="7B8BA643" w:rsidR="00602F56" w:rsidRPr="007E0FD2" w:rsidRDefault="00602F56" w:rsidP="00354495">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4DA77EDC" w14:textId="0A8035FE" w:rsidR="00085CB8" w:rsidRPr="00007A93" w:rsidRDefault="00085CB8" w:rsidP="00085CB8">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23800171" w14:textId="07619D18" w:rsidR="00AB3BE5" w:rsidRPr="00007A93" w:rsidRDefault="00AB3BE5" w:rsidP="00AB3BE5">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 xml:space="preserve">This unit describes the performance outcomes, skills and knowledge required to develop, </w:t>
            </w:r>
            <w:proofErr w:type="gramStart"/>
            <w:r w:rsidRPr="00007A93">
              <w:rPr>
                <w:rFonts w:ascii="Open Sans" w:eastAsia="Times New Roman" w:hAnsi="Open Sans" w:cs="Open Sans"/>
                <w:sz w:val="20"/>
                <w:szCs w:val="20"/>
                <w:lang w:eastAsia="en-AU"/>
              </w:rPr>
              <w:t>implement</w:t>
            </w:r>
            <w:proofErr w:type="gramEnd"/>
            <w:r w:rsidRPr="00007A93">
              <w:rPr>
                <w:rFonts w:ascii="Open Sans" w:eastAsia="Times New Roman" w:hAnsi="Open Sans" w:cs="Open Sans"/>
                <w:sz w:val="20"/>
                <w:szCs w:val="20"/>
                <w:lang w:eastAsia="en-AU"/>
              </w:rPr>
              <w:t xml:space="preserve"> and evaluate experiences that nurture creativity in children through construction, digital technologies, dramatic play, imaginative play, movement, music and visual art.</w:t>
            </w:r>
          </w:p>
          <w:p w14:paraId="46D45D96" w14:textId="77777777" w:rsidR="00AB3BE5" w:rsidRPr="00007A93" w:rsidRDefault="00AB3BE5" w:rsidP="00AB3BE5">
            <w:pPr>
              <w:shd w:val="clear" w:color="auto" w:fill="FFFFFF"/>
              <w:autoSpaceDE/>
              <w:autoSpaceDN/>
              <w:adjustRightInd/>
              <w:spacing w:before="120" w:after="120"/>
              <w:jc w:val="left"/>
              <w:rPr>
                <w:rFonts w:ascii="Open Sans" w:eastAsia="Times New Roman" w:hAnsi="Open Sans" w:cs="Open Sans"/>
                <w:sz w:val="20"/>
                <w:szCs w:val="20"/>
                <w:lang w:eastAsia="en-AU"/>
              </w:rPr>
            </w:pPr>
          </w:p>
          <w:p w14:paraId="62AAF881" w14:textId="10221A8F" w:rsidR="006A4018" w:rsidRPr="00007A93" w:rsidRDefault="00AB3BE5" w:rsidP="00666639">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This unit applies to educators who develop and implement learning experiences in the context of an approved learning framework in regulated children’s education and care services in Australia. Work is undertaken independently, but according to the philosophy of the service.</w:t>
            </w:r>
          </w:p>
        </w:tc>
      </w:tr>
      <w:tr w:rsidR="009E650A" w:rsidRPr="007E0FD2" w14:paraId="0A16B296" w14:textId="77777777" w:rsidTr="0064655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82FE4D8" w14:textId="79346113" w:rsidR="009E650A" w:rsidRPr="007E0FD2" w:rsidRDefault="00DC5479" w:rsidP="00354495">
            <w:pPr>
              <w:spacing w:before="60" w:after="60"/>
              <w:jc w:val="left"/>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29E72000" wp14:editId="22C357F9">
                  <wp:extent cx="704850" cy="704850"/>
                  <wp:effectExtent l="0" t="0" r="0" b="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320465AC" w14:textId="771FD36F" w:rsidR="00B17134" w:rsidRPr="00007A93" w:rsidRDefault="00B17134" w:rsidP="00B17134">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2675A4B3" w14:textId="442E69BC" w:rsidR="005938B6" w:rsidRPr="00007A93" w:rsidRDefault="005938B6" w:rsidP="00B17134">
            <w:pPr>
              <w:spacing w:before="60" w:after="60"/>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5A552033" w14:textId="441FA406" w:rsidR="009F07BB" w:rsidRPr="00007A93" w:rsidRDefault="009F07BB" w:rsidP="009F07BB">
            <w:pPr>
              <w:spacing w:before="60" w:after="60"/>
              <w:jc w:val="left"/>
              <w:rPr>
                <w:rFonts w:ascii="Open Sans" w:eastAsia="MS Mincho" w:hAnsi="Open Sans" w:cs="Open Sans"/>
                <w:bCs/>
                <w:sz w:val="20"/>
                <w:szCs w:val="20"/>
              </w:rPr>
            </w:pPr>
            <w:r w:rsidRPr="00007A93">
              <w:rPr>
                <w:rFonts w:ascii="Open Sans" w:eastAsia="MS Mincho" w:hAnsi="Open Sans" w:cs="Open Sans"/>
                <w:bCs/>
                <w:sz w:val="20"/>
                <w:szCs w:val="20"/>
              </w:rPr>
              <w:t xml:space="preserve">Using </w:t>
            </w:r>
            <w:r w:rsidR="002F4036" w:rsidRPr="00007A93">
              <w:rPr>
                <w:rFonts w:ascii="Open Sans" w:eastAsia="MS Mincho" w:hAnsi="Open Sans" w:cs="Open Sans"/>
                <w:bCs/>
                <w:sz w:val="20"/>
                <w:szCs w:val="20"/>
              </w:rPr>
              <w:t>Template,</w:t>
            </w:r>
            <w:r w:rsidR="00AA1F70" w:rsidRPr="00007A93">
              <w:rPr>
                <w:rFonts w:ascii="Open Sans" w:eastAsia="MS Mincho" w:hAnsi="Open Sans" w:cs="Open Sans"/>
                <w:bCs/>
                <w:sz w:val="20"/>
                <w:szCs w:val="20"/>
              </w:rPr>
              <w:t xml:space="preserve"> </w:t>
            </w:r>
            <w:r w:rsidRPr="00007A93">
              <w:rPr>
                <w:rFonts w:ascii="Open Sans" w:eastAsia="MS Mincho" w:hAnsi="Open Sans" w:cs="Open Sans"/>
                <w:bCs/>
                <w:sz w:val="20"/>
                <w:szCs w:val="20"/>
              </w:rPr>
              <w:t>A</w:t>
            </w:r>
            <w:r w:rsidR="00AA1F70" w:rsidRPr="00007A93">
              <w:rPr>
                <w:rFonts w:ascii="Open Sans" w:eastAsia="MS Mincho" w:hAnsi="Open Sans" w:cs="Open Sans"/>
                <w:bCs/>
                <w:sz w:val="20"/>
                <w:szCs w:val="20"/>
              </w:rPr>
              <w:t>, you must complete a minimum of three experiences of any age group for the following areas which must be completed once each:</w:t>
            </w:r>
          </w:p>
          <w:p w14:paraId="7855AFE7" w14:textId="52754BC5"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Construction</w:t>
            </w:r>
          </w:p>
          <w:p w14:paraId="78E8AFA3" w14:textId="66E39E92"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Digital technologies</w:t>
            </w:r>
          </w:p>
          <w:p w14:paraId="454746A4" w14:textId="2EE47F05"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Dramatic play</w:t>
            </w:r>
          </w:p>
          <w:p w14:paraId="0EE9A222" w14:textId="1921518E"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Imaginative play</w:t>
            </w:r>
          </w:p>
          <w:p w14:paraId="69CBE7FB" w14:textId="14F43506"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Language and story telling</w:t>
            </w:r>
          </w:p>
          <w:p w14:paraId="77A2D662" w14:textId="5F6F4AE9"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Movement</w:t>
            </w:r>
          </w:p>
          <w:p w14:paraId="4B99B8FE" w14:textId="748A7081"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Music</w:t>
            </w:r>
          </w:p>
          <w:p w14:paraId="7E0AF195" w14:textId="137C02A8"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Visual arts</w:t>
            </w:r>
          </w:p>
          <w:p w14:paraId="177E9172" w14:textId="23A0FB9E" w:rsidR="00AA1F70" w:rsidRPr="00007A93" w:rsidRDefault="00AA1F70" w:rsidP="00AA1F70">
            <w:pPr>
              <w:pStyle w:val="ListParagraph"/>
              <w:numPr>
                <w:ilvl w:val="0"/>
                <w:numId w:val="29"/>
              </w:numPr>
              <w:spacing w:before="60" w:after="60"/>
              <w:jc w:val="left"/>
              <w:rPr>
                <w:rFonts w:ascii="Open Sans" w:eastAsia="MS Mincho" w:hAnsi="Open Sans" w:cs="Open Sans"/>
                <w:bCs/>
                <w:sz w:val="20"/>
              </w:rPr>
            </w:pPr>
            <w:r w:rsidRPr="00007A93">
              <w:rPr>
                <w:rFonts w:ascii="Open Sans" w:eastAsia="MS Mincho" w:hAnsi="Open Sans" w:cs="Open Sans"/>
                <w:bCs/>
                <w:sz w:val="20"/>
              </w:rPr>
              <w:t xml:space="preserve">Science, technology, engineering, </w:t>
            </w:r>
            <w:r w:rsidR="00F26D29" w:rsidRPr="00007A93">
              <w:rPr>
                <w:rFonts w:ascii="Open Sans" w:eastAsia="MS Mincho" w:hAnsi="Open Sans" w:cs="Open Sans"/>
                <w:bCs/>
                <w:sz w:val="20"/>
              </w:rPr>
              <w:t>arts,</w:t>
            </w:r>
            <w:r w:rsidRPr="00007A93">
              <w:rPr>
                <w:rFonts w:ascii="Open Sans" w:eastAsia="MS Mincho" w:hAnsi="Open Sans" w:cs="Open Sans"/>
                <w:bCs/>
                <w:sz w:val="20"/>
              </w:rPr>
              <w:t xml:space="preserve"> and math (STEAM)</w:t>
            </w:r>
          </w:p>
          <w:p w14:paraId="4BD1CE86" w14:textId="21647540" w:rsidR="00AA1F70" w:rsidRPr="00007A93" w:rsidRDefault="00AA1F70" w:rsidP="00AA1F70">
            <w:pPr>
              <w:spacing w:before="60" w:after="60"/>
              <w:jc w:val="left"/>
              <w:rPr>
                <w:rFonts w:ascii="Open Sans" w:eastAsia="MS Mincho" w:hAnsi="Open Sans" w:cs="Open Sans"/>
                <w:bCs/>
                <w:sz w:val="20"/>
                <w:szCs w:val="20"/>
              </w:rPr>
            </w:pPr>
            <w:r w:rsidRPr="00007A93">
              <w:rPr>
                <w:rFonts w:ascii="Open Sans" w:eastAsia="MS Mincho" w:hAnsi="Open Sans" w:cs="Open Sans"/>
                <w:bCs/>
                <w:sz w:val="20"/>
                <w:szCs w:val="20"/>
              </w:rPr>
              <w:t>Play areas can be combined.</w:t>
            </w:r>
          </w:p>
          <w:p w14:paraId="1356C29A" w14:textId="79434018" w:rsidR="00ED4884" w:rsidRPr="00007A93" w:rsidRDefault="00AA1F70" w:rsidP="00ED4884">
            <w:pPr>
              <w:pStyle w:val="ListParagraph"/>
              <w:numPr>
                <w:ilvl w:val="1"/>
                <w:numId w:val="9"/>
              </w:numPr>
              <w:spacing w:before="60" w:after="60"/>
              <w:jc w:val="left"/>
              <w:rPr>
                <w:rFonts w:ascii="Open Sans" w:eastAsia="SimSun" w:hAnsi="Open Sans" w:cs="Open Sans"/>
                <w:i/>
                <w:iCs/>
                <w:color w:val="00538F" w:themeColor="accent6" w:themeShade="BF"/>
                <w:sz w:val="20"/>
                <w:lang w:val="en-US" w:eastAsia="zh-CN"/>
              </w:rPr>
            </w:pPr>
            <w:r w:rsidRPr="00007A93">
              <w:rPr>
                <w:rFonts w:ascii="Open Sans" w:eastAsia="SimSun" w:hAnsi="Open Sans" w:cs="Open Sans"/>
                <w:i/>
                <w:iCs/>
                <w:sz w:val="20"/>
                <w:lang w:val="en-US" w:eastAsia="zh-CN"/>
              </w:rPr>
              <w:t xml:space="preserve">Please </w:t>
            </w:r>
            <w:r w:rsidR="00ED4884" w:rsidRPr="00007A93">
              <w:rPr>
                <w:rFonts w:ascii="Open Sans" w:eastAsia="SimSun" w:hAnsi="Open Sans" w:cs="Open Sans"/>
                <w:i/>
                <w:iCs/>
                <w:sz w:val="20"/>
                <w:lang w:val="en-US" w:eastAsia="zh-CN"/>
              </w:rPr>
              <w:t>include photo’s, work samples, record of conversations, songs, crafts, paintings, games, drawings, links to EYLF outcomes</w:t>
            </w:r>
          </w:p>
          <w:p w14:paraId="389034BF" w14:textId="3FF19F7A" w:rsidR="00ED4884" w:rsidRPr="00007A93" w:rsidRDefault="00303862" w:rsidP="00ED4884">
            <w:pPr>
              <w:pStyle w:val="ListParagraph"/>
              <w:numPr>
                <w:ilvl w:val="1"/>
                <w:numId w:val="9"/>
              </w:numPr>
              <w:spacing w:before="60" w:after="60"/>
              <w:jc w:val="left"/>
              <w:rPr>
                <w:rFonts w:ascii="Open Sans" w:eastAsia="SimSun" w:hAnsi="Open Sans" w:cs="Open Sans"/>
                <w:i/>
                <w:iCs/>
                <w:color w:val="00538F" w:themeColor="accent6" w:themeShade="BF"/>
                <w:sz w:val="20"/>
                <w:lang w:val="en-US" w:eastAsia="zh-CN"/>
              </w:rPr>
            </w:pPr>
            <w:r w:rsidRPr="00007A93">
              <w:rPr>
                <w:rFonts w:ascii="Open Sans" w:eastAsia="SimSun" w:hAnsi="Open Sans" w:cs="Open Sans"/>
                <w:i/>
                <w:iCs/>
                <w:sz w:val="20"/>
                <w:lang w:val="en-US" w:eastAsia="zh-CN"/>
              </w:rPr>
              <w:t>Reflections,</w:t>
            </w:r>
            <w:r w:rsidR="00ED4884" w:rsidRPr="00007A93">
              <w:rPr>
                <w:rFonts w:ascii="Open Sans" w:eastAsia="SimSun" w:hAnsi="Open Sans" w:cs="Open Sans"/>
                <w:i/>
                <w:iCs/>
                <w:sz w:val="20"/>
                <w:lang w:val="en-US" w:eastAsia="zh-CN"/>
              </w:rPr>
              <w:t xml:space="preserve"> lists of materials, videos</w:t>
            </w:r>
            <w:r w:rsidR="00242E8B" w:rsidRPr="00007A93">
              <w:rPr>
                <w:rFonts w:ascii="Open Sans" w:eastAsia="SimSun" w:hAnsi="Open Sans" w:cs="Open Sans"/>
                <w:i/>
                <w:iCs/>
                <w:sz w:val="20"/>
                <w:lang w:val="en-US" w:eastAsia="zh-CN"/>
              </w:rPr>
              <w:t xml:space="preserve">, evaluations </w:t>
            </w:r>
          </w:p>
          <w:p w14:paraId="3DA9A6D4" w14:textId="77777777" w:rsidR="00F26D29" w:rsidRPr="00007A93" w:rsidRDefault="00F26D29" w:rsidP="00F26D29">
            <w:pPr>
              <w:spacing w:before="60" w:after="60"/>
              <w:jc w:val="left"/>
              <w:rPr>
                <w:i/>
                <w:sz w:val="20"/>
                <w:szCs w:val="20"/>
                <w:lang w:eastAsia="en-AU"/>
              </w:rPr>
            </w:pPr>
          </w:p>
          <w:p w14:paraId="606B2927" w14:textId="1FA445DD" w:rsidR="005938B6" w:rsidRPr="00007A93" w:rsidRDefault="00F26D29" w:rsidP="00E95827">
            <w:pPr>
              <w:spacing w:before="60" w:after="60"/>
              <w:jc w:val="left"/>
              <w:rPr>
                <w:rFonts w:ascii="Open Sans" w:eastAsia="SimSun" w:hAnsi="Open Sans" w:cs="Open Sans"/>
                <w:i/>
                <w:iCs/>
                <w:color w:val="00538F" w:themeColor="accent6" w:themeShade="BF"/>
                <w:sz w:val="20"/>
                <w:szCs w:val="20"/>
                <w:lang w:val="en-US" w:eastAsia="zh-CN"/>
              </w:rPr>
            </w:pPr>
            <w:r w:rsidRPr="00007A93">
              <w:rPr>
                <w:i/>
                <w:sz w:val="20"/>
                <w:szCs w:val="20"/>
                <w:lang w:eastAsia="en-AU"/>
              </w:rPr>
              <w:t>Your trainer will assess one of these activities.</w:t>
            </w:r>
          </w:p>
        </w:tc>
      </w:tr>
    </w:tbl>
    <w:p w14:paraId="1A6F19B4" w14:textId="205651B4" w:rsidR="001E47D1" w:rsidRPr="007E0FD2" w:rsidRDefault="001E47D1">
      <w:pPr>
        <w:rPr>
          <w:rFonts w:ascii="Open Sans" w:hAnsi="Open Sans" w:cs="Open Sans"/>
          <w:szCs w:val="22"/>
        </w:rPr>
      </w:pPr>
    </w:p>
    <w:p w14:paraId="1F02A5AB" w14:textId="77777777" w:rsidR="00D5714A" w:rsidRPr="007E0FD2" w:rsidRDefault="00D5714A">
      <w:pPr>
        <w:autoSpaceDE/>
        <w:autoSpaceDN/>
        <w:adjustRightInd/>
        <w:spacing w:after="200" w:line="276" w:lineRule="auto"/>
        <w:jc w:val="left"/>
        <w:rPr>
          <w:rFonts w:ascii="Open Sans" w:hAnsi="Open Sans" w:cs="Open Sans"/>
          <w:szCs w:val="22"/>
        </w:rPr>
      </w:pPr>
    </w:p>
    <w:tbl>
      <w:tblPr>
        <w:tblW w:w="5000" w:type="pct"/>
        <w:tblLook w:val="04A0" w:firstRow="1" w:lastRow="0" w:firstColumn="1" w:lastColumn="0" w:noHBand="0" w:noVBand="1"/>
      </w:tblPr>
      <w:tblGrid>
        <w:gridCol w:w="1587"/>
        <w:gridCol w:w="8042"/>
      </w:tblGrid>
      <w:tr w:rsidR="00D5714A" w:rsidRPr="007E0FD2" w14:paraId="0F0CF3CF"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39A6591"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15373A5A"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02C65DE6"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tbl>
      <w:tblPr>
        <w:tblpPr w:leftFromText="180" w:rightFromText="180" w:vertAnchor="text" w:horzAnchor="margin" w:tblpY="192"/>
        <w:tblW w:w="5000" w:type="pct"/>
        <w:tblLook w:val="04A0" w:firstRow="1" w:lastRow="0" w:firstColumn="1" w:lastColumn="0" w:noHBand="0" w:noVBand="1"/>
      </w:tblPr>
      <w:tblGrid>
        <w:gridCol w:w="1587"/>
        <w:gridCol w:w="8042"/>
      </w:tblGrid>
      <w:tr w:rsidR="00007A93" w:rsidRPr="007E0FD2" w14:paraId="71BA4AE2" w14:textId="77777777" w:rsidTr="00007A93">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6889B4A" w14:textId="77777777" w:rsidR="00007A93" w:rsidRPr="007E0FD2" w:rsidRDefault="00007A93" w:rsidP="00007A93">
            <w:pPr>
              <w:pStyle w:val="Table2ndColumn"/>
              <w:jc w:val="left"/>
              <w:rPr>
                <w:rFonts w:ascii="Open Sans" w:hAnsi="Open Sans" w:cs="Open Sans"/>
                <w:color w:val="FFFFFF" w:themeColor="accent1"/>
                <w:szCs w:val="22"/>
              </w:rPr>
            </w:pPr>
            <w:r w:rsidRPr="007E0FD2">
              <w:rPr>
                <w:rFonts w:ascii="Open Sans" w:hAnsi="Open Sans" w:cs="Open Sans"/>
                <w:b/>
                <w:color w:val="FFFFFF" w:themeColor="accent1"/>
                <w:szCs w:val="22"/>
              </w:rPr>
              <w:t>CHCECE047 Analyse information to inform children’s learning</w:t>
            </w:r>
          </w:p>
        </w:tc>
      </w:tr>
      <w:tr w:rsidR="00007A93" w:rsidRPr="007E0FD2" w14:paraId="2828137A" w14:textId="77777777" w:rsidTr="00007A93">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2D7BA9D" w14:textId="77777777" w:rsidR="00007A93" w:rsidRPr="007E0FD2" w:rsidRDefault="00007A93" w:rsidP="00007A93">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791ECBE9" w14:textId="77777777" w:rsidR="00007A93" w:rsidRPr="00007A93" w:rsidRDefault="00007A93" w:rsidP="00007A9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2D81904C" w14:textId="77777777" w:rsidR="00007A93" w:rsidRPr="00007A93" w:rsidRDefault="00007A93" w:rsidP="00007A93">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This unit describes the performance outcomes, skills and knowledge required to gather and analyse information about children’s learning to inform practice.</w:t>
            </w:r>
          </w:p>
          <w:p w14:paraId="5E8987C1" w14:textId="77777777" w:rsidR="00007A93" w:rsidRPr="00007A93" w:rsidRDefault="00007A93" w:rsidP="00007A93">
            <w:pPr>
              <w:shd w:val="clear" w:color="auto" w:fill="FFFFFF"/>
              <w:autoSpaceDE/>
              <w:autoSpaceDN/>
              <w:adjustRightInd/>
              <w:spacing w:before="120" w:after="120"/>
              <w:jc w:val="left"/>
              <w:rPr>
                <w:rFonts w:ascii="Open Sans" w:eastAsia="Times New Roman" w:hAnsi="Open Sans" w:cs="Open Sans"/>
                <w:sz w:val="20"/>
                <w:szCs w:val="20"/>
                <w:lang w:eastAsia="en-AU"/>
              </w:rPr>
            </w:pPr>
          </w:p>
          <w:p w14:paraId="5D29D047" w14:textId="77777777" w:rsidR="00007A93" w:rsidRPr="00007A93" w:rsidRDefault="00007A93" w:rsidP="00007A93">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This unit applies to educators who develop and implement curriculum in the context of an approved learning framework in regulated children’s education and care services in Australia. Work is undertaken independently, but according to the philosophy of the service.</w:t>
            </w:r>
          </w:p>
        </w:tc>
      </w:tr>
      <w:tr w:rsidR="00007A93" w:rsidRPr="007E0FD2" w14:paraId="1D6FD689" w14:textId="77777777" w:rsidTr="00007A93">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4800770" w14:textId="77777777" w:rsidR="00007A93" w:rsidRPr="007E0FD2" w:rsidRDefault="00007A93" w:rsidP="00007A93">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668616EA" wp14:editId="412A0459">
                  <wp:extent cx="704850" cy="704850"/>
                  <wp:effectExtent l="0" t="0" r="0" b="0"/>
                  <wp:docPr id="8" name="Graphic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5EAA1E8A" w14:textId="77777777" w:rsidR="00007A93" w:rsidRPr="00007A93" w:rsidRDefault="00007A93" w:rsidP="00007A9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3F627F95" w14:textId="77777777" w:rsidR="00007A93" w:rsidRPr="00007A93" w:rsidRDefault="00007A93" w:rsidP="00007A93">
            <w:pPr>
              <w:spacing w:before="60" w:after="60"/>
              <w:jc w:val="left"/>
              <w:rPr>
                <w:rFonts w:ascii="Open Sans" w:eastAsia="MS Mincho" w:hAnsi="Open Sans" w:cs="Open Sans"/>
                <w:b/>
                <w:sz w:val="20"/>
                <w:szCs w:val="20"/>
              </w:rPr>
            </w:pPr>
          </w:p>
          <w:p w14:paraId="40C53CBD" w14:textId="77777777" w:rsidR="00007A93" w:rsidRPr="00007A93" w:rsidRDefault="00007A93" w:rsidP="00007A9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If required by your service, please use the parent permission attached.</w:t>
            </w:r>
          </w:p>
          <w:p w14:paraId="69B7EEAE" w14:textId="77777777" w:rsidR="00007A93" w:rsidRPr="00007A93" w:rsidRDefault="00007A93" w:rsidP="00007A93">
            <w:pPr>
              <w:spacing w:before="60" w:after="60"/>
              <w:jc w:val="left"/>
              <w:rPr>
                <w:rFonts w:ascii="Open Sans" w:eastAsia="MS Mincho" w:hAnsi="Open Sans" w:cs="Open Sans"/>
                <w:b/>
                <w:sz w:val="20"/>
                <w:szCs w:val="20"/>
              </w:rPr>
            </w:pPr>
          </w:p>
          <w:p w14:paraId="504C891D" w14:textId="77777777" w:rsidR="00007A93" w:rsidRPr="00007A93" w:rsidRDefault="00007A93" w:rsidP="00007A93">
            <w:pPr>
              <w:pStyle w:val="ListParagraph"/>
              <w:numPr>
                <w:ilvl w:val="0"/>
                <w:numId w:val="31"/>
              </w:numPr>
              <w:spacing w:before="60" w:after="60"/>
              <w:jc w:val="left"/>
              <w:rPr>
                <w:rFonts w:ascii="Open Sans" w:eastAsia="MS Mincho" w:hAnsi="Open Sans" w:cs="Open Sans"/>
                <w:sz w:val="20"/>
              </w:rPr>
            </w:pPr>
            <w:r w:rsidRPr="00007A93">
              <w:rPr>
                <w:rFonts w:ascii="Open Sans" w:eastAsia="MS Mincho" w:hAnsi="Open Sans" w:cs="Open Sans"/>
                <w:sz w:val="20"/>
              </w:rPr>
              <w:t>You must observe on the same child of any age group on six different occasions using a minimum of three different observation methods. (Template O, P, Q, R, U)</w:t>
            </w:r>
          </w:p>
          <w:p w14:paraId="2334F9B3" w14:textId="77777777" w:rsidR="00007A93" w:rsidRPr="00007A93" w:rsidRDefault="00007A93" w:rsidP="00007A93">
            <w:pPr>
              <w:pStyle w:val="ListParagraph"/>
              <w:numPr>
                <w:ilvl w:val="0"/>
                <w:numId w:val="31"/>
              </w:numPr>
              <w:spacing w:before="60" w:after="60"/>
              <w:jc w:val="left"/>
              <w:rPr>
                <w:rFonts w:ascii="Open Sans" w:eastAsia="MS Mincho" w:hAnsi="Open Sans" w:cs="Open Sans"/>
                <w:sz w:val="20"/>
              </w:rPr>
            </w:pPr>
            <w:r w:rsidRPr="00007A93">
              <w:rPr>
                <w:rFonts w:ascii="Open Sans" w:eastAsia="MS Mincho" w:hAnsi="Open Sans" w:cs="Open Sans"/>
                <w:sz w:val="20"/>
              </w:rPr>
              <w:t>In your analysis across the six observations, you must cover the following information about the child:</w:t>
            </w:r>
          </w:p>
          <w:p w14:paraId="425C0B8A"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Their overall development</w:t>
            </w:r>
          </w:p>
          <w:p w14:paraId="603379DC"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Knowledge</w:t>
            </w:r>
          </w:p>
          <w:p w14:paraId="31D6C6C3"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Ideas</w:t>
            </w:r>
          </w:p>
          <w:p w14:paraId="1793F884"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Strengths</w:t>
            </w:r>
          </w:p>
          <w:p w14:paraId="22B192FB"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Interests</w:t>
            </w:r>
          </w:p>
          <w:p w14:paraId="11607569"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Social interactions</w:t>
            </w:r>
          </w:p>
          <w:p w14:paraId="3C8508E6" w14:textId="77777777" w:rsidR="00007A93" w:rsidRPr="00007A93" w:rsidRDefault="00007A93" w:rsidP="00007A93">
            <w:pPr>
              <w:pStyle w:val="ListParagraph"/>
              <w:numPr>
                <w:ilvl w:val="1"/>
                <w:numId w:val="31"/>
              </w:numPr>
              <w:spacing w:before="60" w:after="60"/>
              <w:jc w:val="left"/>
              <w:rPr>
                <w:rFonts w:ascii="Open Sans" w:eastAsia="MS Mincho" w:hAnsi="Open Sans" w:cs="Open Sans"/>
                <w:sz w:val="20"/>
              </w:rPr>
            </w:pPr>
            <w:r w:rsidRPr="00007A93">
              <w:rPr>
                <w:rFonts w:ascii="Open Sans" w:eastAsia="MS Mincho" w:hAnsi="Open Sans" w:cs="Open Sans"/>
                <w:sz w:val="20"/>
              </w:rPr>
              <w:t>Reactions to play environments</w:t>
            </w:r>
          </w:p>
          <w:p w14:paraId="56B32B88" w14:textId="77777777" w:rsidR="00007A93" w:rsidRPr="00007A93" w:rsidRDefault="00007A93" w:rsidP="00007A93">
            <w:pPr>
              <w:spacing w:before="60" w:after="60"/>
              <w:jc w:val="left"/>
              <w:rPr>
                <w:rFonts w:ascii="Open Sans" w:eastAsia="MS Mincho" w:hAnsi="Open Sans" w:cs="Open Sans"/>
                <w:sz w:val="20"/>
                <w:szCs w:val="20"/>
              </w:rPr>
            </w:pPr>
          </w:p>
          <w:p w14:paraId="3299E14A" w14:textId="77777777" w:rsidR="00007A93" w:rsidRPr="00007A93" w:rsidRDefault="00007A93" w:rsidP="00007A93">
            <w:pPr>
              <w:spacing w:before="60" w:after="60"/>
              <w:jc w:val="left"/>
              <w:rPr>
                <w:rFonts w:ascii="Open Sans" w:eastAsia="MS Mincho" w:hAnsi="Open Sans" w:cs="Open Sans"/>
                <w:sz w:val="20"/>
                <w:szCs w:val="20"/>
              </w:rPr>
            </w:pPr>
            <w:r w:rsidRPr="00007A93">
              <w:rPr>
                <w:rFonts w:ascii="Open Sans" w:eastAsia="MS Mincho" w:hAnsi="Open Sans" w:cs="Open Sans"/>
                <w:sz w:val="20"/>
                <w:szCs w:val="20"/>
              </w:rPr>
              <w:t>You do not need to complete the following:</w:t>
            </w:r>
          </w:p>
          <w:p w14:paraId="5464A867" w14:textId="77777777" w:rsidR="00007A93" w:rsidRPr="00007A93" w:rsidRDefault="00007A93" w:rsidP="00007A93">
            <w:pPr>
              <w:pStyle w:val="ListParagraph"/>
              <w:numPr>
                <w:ilvl w:val="0"/>
                <w:numId w:val="32"/>
              </w:numPr>
              <w:spacing w:before="60" w:after="60"/>
              <w:jc w:val="left"/>
              <w:rPr>
                <w:rFonts w:ascii="Open Sans" w:eastAsia="MS Mincho" w:hAnsi="Open Sans" w:cs="Open Sans"/>
                <w:sz w:val="20"/>
              </w:rPr>
            </w:pPr>
            <w:r w:rsidRPr="00007A93">
              <w:rPr>
                <w:rFonts w:ascii="Open Sans" w:eastAsia="MS Mincho" w:hAnsi="Open Sans" w:cs="Open Sans"/>
                <w:sz w:val="20"/>
              </w:rPr>
              <w:t>Create and implement two play experiences for any age group on any domain and critically reflect on these experiences. (Template A)</w:t>
            </w:r>
          </w:p>
          <w:p w14:paraId="349D4D10" w14:textId="77777777" w:rsidR="00007A93" w:rsidRPr="00007A93" w:rsidRDefault="00007A93" w:rsidP="00007A93">
            <w:pPr>
              <w:spacing w:before="60" w:after="60"/>
              <w:jc w:val="left"/>
              <w:rPr>
                <w:rFonts w:ascii="Open Sans" w:eastAsia="MS Mincho" w:hAnsi="Open Sans" w:cs="Open Sans"/>
                <w:i/>
                <w:iCs/>
                <w:sz w:val="20"/>
                <w:szCs w:val="20"/>
              </w:rPr>
            </w:pPr>
            <w:r w:rsidRPr="00007A93">
              <w:rPr>
                <w:rFonts w:ascii="Open Sans" w:eastAsia="MS Mincho" w:hAnsi="Open Sans" w:cs="Open Sans"/>
                <w:i/>
                <w:iCs/>
                <w:sz w:val="20"/>
                <w:szCs w:val="20"/>
              </w:rPr>
              <w:t>If you have completed either of the following units:</w:t>
            </w:r>
          </w:p>
          <w:p w14:paraId="11A229E5" w14:textId="77777777" w:rsidR="00007A93" w:rsidRPr="00007A93" w:rsidRDefault="00007A93" w:rsidP="00007A93">
            <w:pPr>
              <w:pStyle w:val="ListParagraph"/>
              <w:numPr>
                <w:ilvl w:val="0"/>
                <w:numId w:val="30"/>
              </w:numPr>
              <w:spacing w:before="60" w:after="60"/>
              <w:jc w:val="left"/>
              <w:rPr>
                <w:rFonts w:ascii="Open Sans" w:eastAsia="MS Mincho" w:hAnsi="Open Sans" w:cs="Open Sans"/>
                <w:i/>
                <w:iCs/>
                <w:sz w:val="20"/>
              </w:rPr>
            </w:pPr>
            <w:r w:rsidRPr="00007A93">
              <w:rPr>
                <w:rFonts w:ascii="Open Sans" w:eastAsia="MS Mincho" w:hAnsi="Open Sans" w:cs="Open Sans"/>
                <w:i/>
                <w:iCs/>
                <w:sz w:val="20"/>
              </w:rPr>
              <w:t>CHCECE042</w:t>
            </w:r>
          </w:p>
          <w:p w14:paraId="152DE9D2" w14:textId="77777777" w:rsidR="00007A93" w:rsidRPr="00007A93" w:rsidRDefault="00007A93" w:rsidP="00007A93">
            <w:pPr>
              <w:pStyle w:val="ListParagraph"/>
              <w:numPr>
                <w:ilvl w:val="0"/>
                <w:numId w:val="30"/>
              </w:numPr>
              <w:spacing w:before="60" w:after="60"/>
              <w:jc w:val="left"/>
              <w:rPr>
                <w:rFonts w:ascii="Open Sans" w:eastAsia="MS Mincho" w:hAnsi="Open Sans" w:cs="Open Sans"/>
                <w:sz w:val="20"/>
              </w:rPr>
            </w:pPr>
            <w:r w:rsidRPr="00007A93">
              <w:rPr>
                <w:rFonts w:ascii="Open Sans" w:eastAsia="MS Mincho" w:hAnsi="Open Sans" w:cs="Open Sans"/>
                <w:i/>
                <w:iCs/>
                <w:sz w:val="20"/>
              </w:rPr>
              <w:t>CHCECE043</w:t>
            </w:r>
          </w:p>
        </w:tc>
      </w:tr>
    </w:tbl>
    <w:p w14:paraId="6F8D5B47" w14:textId="4CB26AE6" w:rsidR="00007A93" w:rsidRDefault="00007A93">
      <w:pPr>
        <w:autoSpaceDE/>
        <w:autoSpaceDN/>
        <w:adjustRightInd/>
        <w:spacing w:after="200" w:line="276" w:lineRule="auto"/>
        <w:jc w:val="left"/>
        <w:rPr>
          <w:rFonts w:ascii="Open Sans" w:hAnsi="Open Sans" w:cs="Open Sans"/>
          <w:szCs w:val="22"/>
        </w:rPr>
      </w:pPr>
    </w:p>
    <w:p w14:paraId="73BBDD5B" w14:textId="77777777" w:rsidR="00007A93" w:rsidRPr="007E0FD2" w:rsidRDefault="00007A93">
      <w:pPr>
        <w:autoSpaceDE/>
        <w:autoSpaceDN/>
        <w:adjustRightInd/>
        <w:spacing w:after="200" w:line="276" w:lineRule="auto"/>
        <w:jc w:val="left"/>
        <w:rPr>
          <w:rFonts w:ascii="Open Sans" w:hAnsi="Open Sans" w:cs="Open Sans"/>
          <w:szCs w:val="22"/>
        </w:rPr>
      </w:pPr>
    </w:p>
    <w:tbl>
      <w:tblPr>
        <w:tblpPr w:leftFromText="180" w:rightFromText="180" w:vertAnchor="text" w:horzAnchor="margin" w:tblpY="52"/>
        <w:tblW w:w="5000" w:type="pct"/>
        <w:tblLook w:val="04A0" w:firstRow="1" w:lastRow="0" w:firstColumn="1" w:lastColumn="0" w:noHBand="0" w:noVBand="1"/>
      </w:tblPr>
      <w:tblGrid>
        <w:gridCol w:w="1587"/>
        <w:gridCol w:w="8042"/>
      </w:tblGrid>
      <w:tr w:rsidR="00E95827" w:rsidRPr="007E0FD2" w14:paraId="4A61710C" w14:textId="77777777" w:rsidTr="00E95827">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8C98C2A" w14:textId="77777777" w:rsidR="00E95827" w:rsidRPr="007E0FD2" w:rsidRDefault="00E95827" w:rsidP="00E95827">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47131806" w14:textId="77777777" w:rsidR="00E95827" w:rsidRPr="007E0FD2" w:rsidRDefault="00E95827" w:rsidP="00E95827">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428D862E" w14:textId="77777777" w:rsidR="00E95827" w:rsidRPr="007E0FD2" w:rsidRDefault="00E95827" w:rsidP="00E95827">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479B6FB1" w14:textId="77777777" w:rsidR="00DD7AE1" w:rsidRPr="007E0FD2" w:rsidRDefault="00DD7AE1">
      <w:pPr>
        <w:rPr>
          <w:rFonts w:ascii="Open Sans" w:hAnsi="Open Sans" w:cs="Open Sans"/>
          <w:szCs w:val="22"/>
        </w:rPr>
      </w:pPr>
    </w:p>
    <w:tbl>
      <w:tblPr>
        <w:tblW w:w="5000" w:type="pct"/>
        <w:tblLook w:val="04A0" w:firstRow="1" w:lastRow="0" w:firstColumn="1" w:lastColumn="0" w:noHBand="0" w:noVBand="1"/>
      </w:tblPr>
      <w:tblGrid>
        <w:gridCol w:w="1587"/>
        <w:gridCol w:w="8042"/>
      </w:tblGrid>
      <w:tr w:rsidR="0014663B" w:rsidRPr="007E0FD2" w14:paraId="283E7E58" w14:textId="77777777" w:rsidTr="00BE085D">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B22FC87" w14:textId="3BFDDF46" w:rsidR="0014663B" w:rsidRPr="007E0FD2" w:rsidRDefault="00BA37D1" w:rsidP="000869B9">
            <w:pPr>
              <w:pStyle w:val="Table2ndColumn"/>
              <w:jc w:val="left"/>
              <w:rPr>
                <w:rFonts w:ascii="Open Sans" w:eastAsia="MS Mincho" w:hAnsi="Open Sans" w:cs="Open Sans"/>
                <w:szCs w:val="22"/>
              </w:rPr>
            </w:pPr>
            <w:r w:rsidRPr="007E0FD2">
              <w:rPr>
                <w:rFonts w:ascii="Open Sans" w:hAnsi="Open Sans" w:cs="Open Sans"/>
                <w:b/>
                <w:color w:val="FFFFFF" w:themeColor="accent1"/>
                <w:szCs w:val="22"/>
              </w:rPr>
              <w:t>CHCECE048 Plan and implement children’s education and care curriculum</w:t>
            </w:r>
          </w:p>
        </w:tc>
      </w:tr>
      <w:tr w:rsidR="0014663B" w:rsidRPr="007E0FD2" w14:paraId="759D9AA5" w14:textId="77777777" w:rsidTr="00BE085D">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081AB66" w14:textId="3DB9FFE3" w:rsidR="0014663B" w:rsidRPr="007E0FD2" w:rsidRDefault="00125F4E" w:rsidP="00BE085D">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154C13E2" w14:textId="77777777" w:rsidR="00865C43" w:rsidRPr="00007A93" w:rsidRDefault="00865C43" w:rsidP="00865C4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00C0A8BD" w14:textId="77777777" w:rsidR="00846C69" w:rsidRPr="00007A93" w:rsidRDefault="00EB57CF"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 xml:space="preserve">This unit describes the performance outcomes, skills and knowledge required to plan, implement, and evaluate curriculum over </w:t>
            </w:r>
            <w:proofErr w:type="gramStart"/>
            <w:r w:rsidRPr="00007A93">
              <w:rPr>
                <w:rFonts w:ascii="Open Sans" w:eastAsia="Times New Roman" w:hAnsi="Open Sans" w:cs="Open Sans"/>
                <w:sz w:val="20"/>
                <w:szCs w:val="20"/>
                <w:lang w:eastAsia="en-AU"/>
              </w:rPr>
              <w:t>a period of time</w:t>
            </w:r>
            <w:proofErr w:type="gramEnd"/>
            <w:r w:rsidRPr="00007A93">
              <w:rPr>
                <w:rFonts w:ascii="Open Sans" w:eastAsia="Times New Roman" w:hAnsi="Open Sans" w:cs="Open Sans"/>
                <w:sz w:val="20"/>
                <w:szCs w:val="20"/>
                <w:lang w:eastAsia="en-AU"/>
              </w:rPr>
              <w:t xml:space="preserve"> to foster children’s learning and development.</w:t>
            </w:r>
          </w:p>
          <w:p w14:paraId="3C11FBEA" w14:textId="77777777" w:rsidR="00E95827" w:rsidRPr="00007A93" w:rsidRDefault="00E95827"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p>
          <w:p w14:paraId="24EB6565" w14:textId="537B41FC" w:rsidR="00E95827" w:rsidRPr="00007A93" w:rsidRDefault="00E95827"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This unit applies to educators who develop and implement curriculum in the context of an approved learning framework in regulated children’s education and care services in Australia. Work is undertaken independently, but according to the philosophy of the service.</w:t>
            </w:r>
          </w:p>
        </w:tc>
      </w:tr>
      <w:tr w:rsidR="0014663B" w:rsidRPr="007E0FD2" w14:paraId="45463DE8" w14:textId="77777777" w:rsidTr="00BE085D">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6617BDB" w14:textId="77777777" w:rsidR="0014663B" w:rsidRPr="007E0FD2" w:rsidRDefault="0014663B" w:rsidP="00BE085D">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32C1C21A" wp14:editId="4E402A99">
                  <wp:extent cx="704850" cy="704850"/>
                  <wp:effectExtent l="0" t="0" r="0" b="0"/>
                  <wp:docPr id="1" name="Graphic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24D951DC" w14:textId="173AA723" w:rsidR="0014663B" w:rsidRPr="00007A93" w:rsidRDefault="0014663B" w:rsidP="00BE085D">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08A67061" w14:textId="438944DE" w:rsidR="0052180A" w:rsidRPr="00007A93" w:rsidRDefault="0052180A" w:rsidP="00BE085D">
            <w:pPr>
              <w:spacing w:before="60" w:after="60"/>
              <w:jc w:val="left"/>
              <w:rPr>
                <w:rFonts w:ascii="Open Sans" w:eastAsia="MS Mincho" w:hAnsi="Open Sans" w:cs="Open Sans"/>
                <w:b/>
                <w:sz w:val="20"/>
                <w:szCs w:val="20"/>
              </w:rPr>
            </w:pPr>
            <w:r w:rsidRPr="00007A93">
              <w:rPr>
                <w:rFonts w:ascii="Open Sans" w:eastAsia="MS Mincho" w:hAnsi="Open Sans" w:cs="Open Sans"/>
                <w:bCs/>
                <w:i/>
                <w:iCs/>
                <w:sz w:val="20"/>
                <w:szCs w:val="20"/>
              </w:rPr>
              <w:t>These must be included in your portfolio</w:t>
            </w:r>
          </w:p>
          <w:p w14:paraId="2F64DD86" w14:textId="52747E76" w:rsidR="00D456F0" w:rsidRPr="00007A93" w:rsidRDefault="00D456F0" w:rsidP="00D456F0">
            <w:pPr>
              <w:pStyle w:val="ListParagraph"/>
              <w:numPr>
                <w:ilvl w:val="0"/>
                <w:numId w:val="33"/>
              </w:numPr>
              <w:spacing w:before="60" w:after="60"/>
              <w:jc w:val="left"/>
              <w:rPr>
                <w:rFonts w:ascii="Open Sans" w:eastAsia="MS Mincho" w:hAnsi="Open Sans" w:cs="Open Sans"/>
                <w:sz w:val="20"/>
              </w:rPr>
            </w:pPr>
            <w:r w:rsidRPr="00007A93">
              <w:rPr>
                <w:rFonts w:ascii="Open Sans" w:eastAsia="MS Mincho" w:hAnsi="Open Sans" w:cs="Open Sans"/>
                <w:sz w:val="20"/>
              </w:rPr>
              <w:t>2-week program/curriculum including the following:</w:t>
            </w:r>
          </w:p>
          <w:p w14:paraId="4B933366" w14:textId="24A28D7B"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Using 3 different children and 1group of at least 5 children</w:t>
            </w:r>
          </w:p>
          <w:p w14:paraId="0B1A784F" w14:textId="5F4BB64F"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Observations for the children above</w:t>
            </w:r>
            <w:r w:rsidR="00A700B5" w:rsidRPr="00007A93">
              <w:rPr>
                <w:rFonts w:ascii="Open Sans" w:eastAsia="MS Mincho" w:hAnsi="Open Sans" w:cs="Open Sans"/>
                <w:sz w:val="20"/>
              </w:rPr>
              <w:t xml:space="preserve"> across a range of observation styles (Templates O, P, Q, R, U)</w:t>
            </w:r>
          </w:p>
          <w:p w14:paraId="097A0492" w14:textId="695E7A3F"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Play experiences</w:t>
            </w:r>
          </w:p>
          <w:p w14:paraId="6884BC0B" w14:textId="316219EC"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Routines</w:t>
            </w:r>
          </w:p>
          <w:p w14:paraId="1B894635" w14:textId="7A8B6F26"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Transitions</w:t>
            </w:r>
          </w:p>
          <w:p w14:paraId="52340156" w14:textId="3F527DDF"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Indoor activities</w:t>
            </w:r>
          </w:p>
          <w:p w14:paraId="5AB39FFD" w14:textId="473FA0BD"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Outdoor activities</w:t>
            </w:r>
          </w:p>
          <w:p w14:paraId="6F064DC5" w14:textId="300C7219"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 xml:space="preserve">At least one activity that </w:t>
            </w:r>
            <w:r w:rsidR="00365477" w:rsidRPr="00007A93">
              <w:rPr>
                <w:rFonts w:ascii="Open Sans" w:eastAsia="MS Mincho" w:hAnsi="Open Sans" w:cs="Open Sans"/>
                <w:sz w:val="20"/>
              </w:rPr>
              <w:t>represents Aboriginal and/or Torres Strait Islander Peoples’ their culture and languages</w:t>
            </w:r>
          </w:p>
          <w:p w14:paraId="30829550" w14:textId="77777777"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Principles and practices</w:t>
            </w:r>
          </w:p>
          <w:p w14:paraId="1CA6FE0C" w14:textId="06EF0FCF"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Outcomes</w:t>
            </w:r>
          </w:p>
          <w:p w14:paraId="1C3E3BB6" w14:textId="4079A78E" w:rsidR="00365477" w:rsidRPr="00007A93" w:rsidRDefault="00365477"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Consultation with families and other educators</w:t>
            </w:r>
          </w:p>
          <w:p w14:paraId="4D6CDFFC" w14:textId="77777777"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Service philosophy</w:t>
            </w:r>
          </w:p>
          <w:p w14:paraId="64D9A747" w14:textId="77777777"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Reflections</w:t>
            </w:r>
          </w:p>
          <w:p w14:paraId="6A479F8B" w14:textId="77777777"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Photos</w:t>
            </w:r>
          </w:p>
          <w:p w14:paraId="58C08830" w14:textId="2E66C45C" w:rsidR="00D456F0" w:rsidRPr="00007A93" w:rsidRDefault="00D456F0" w:rsidP="00D456F0">
            <w:pPr>
              <w:pStyle w:val="ListParagraph"/>
              <w:numPr>
                <w:ilvl w:val="1"/>
                <w:numId w:val="33"/>
              </w:numPr>
              <w:spacing w:before="60" w:after="60"/>
              <w:jc w:val="left"/>
              <w:rPr>
                <w:rFonts w:ascii="Open Sans" w:eastAsia="MS Mincho" w:hAnsi="Open Sans" w:cs="Open Sans"/>
                <w:sz w:val="20"/>
              </w:rPr>
            </w:pPr>
            <w:r w:rsidRPr="00007A93">
              <w:rPr>
                <w:rFonts w:ascii="Open Sans" w:eastAsia="MS Mincho" w:hAnsi="Open Sans" w:cs="Open Sans"/>
                <w:sz w:val="20"/>
              </w:rPr>
              <w:t>Work samples</w:t>
            </w:r>
          </w:p>
          <w:p w14:paraId="2F21F87A" w14:textId="779A1F5B" w:rsidR="0052180A" w:rsidRPr="00007A93" w:rsidRDefault="00563FEC" w:rsidP="0052180A">
            <w:pPr>
              <w:pStyle w:val="ListParagraph"/>
              <w:numPr>
                <w:ilvl w:val="0"/>
                <w:numId w:val="33"/>
              </w:numPr>
              <w:spacing w:before="60" w:after="60"/>
              <w:jc w:val="left"/>
              <w:rPr>
                <w:rFonts w:ascii="Open Sans" w:eastAsia="MS Mincho" w:hAnsi="Open Sans" w:cs="Open Sans"/>
                <w:sz w:val="20"/>
              </w:rPr>
            </w:pPr>
            <w:r w:rsidRPr="00007A93">
              <w:rPr>
                <w:rFonts w:ascii="Open Sans" w:eastAsia="MS Mincho" w:hAnsi="Open Sans" w:cs="Open Sans"/>
                <w:sz w:val="20"/>
              </w:rPr>
              <w:t>Personal philosophy</w:t>
            </w:r>
          </w:p>
        </w:tc>
      </w:tr>
    </w:tbl>
    <w:p w14:paraId="54C6D801" w14:textId="77777777" w:rsidR="00972DEE" w:rsidRPr="007E0FD2" w:rsidRDefault="00972DEE">
      <w:pPr>
        <w:rPr>
          <w:rFonts w:ascii="Open Sans" w:hAnsi="Open Sans" w:cs="Open Sans"/>
          <w:szCs w:val="22"/>
        </w:rPr>
      </w:pPr>
    </w:p>
    <w:p w14:paraId="6537666B" w14:textId="1061C923" w:rsidR="00122943" w:rsidRPr="007E0FD2" w:rsidRDefault="00122943" w:rsidP="00122943">
      <w:pPr>
        <w:rPr>
          <w:rFonts w:ascii="Open Sans" w:eastAsia="MS Mincho" w:hAnsi="Open Sans" w:cs="Open Sans"/>
          <w:b/>
          <w:szCs w:val="22"/>
        </w:rPr>
      </w:pPr>
    </w:p>
    <w:p w14:paraId="2EFC65D6" w14:textId="0608FD24" w:rsidR="00846C69" w:rsidRPr="007E0FD2" w:rsidRDefault="00846C69" w:rsidP="002E0629">
      <w:pPr>
        <w:rPr>
          <w:rFonts w:ascii="Open Sans" w:eastAsia="MS Mincho" w:hAnsi="Open Sans" w:cs="Open Sans"/>
          <w:szCs w:val="22"/>
        </w:rPr>
      </w:pPr>
    </w:p>
    <w:p w14:paraId="21E414AA" w14:textId="45F97548" w:rsidR="00887418" w:rsidRPr="007E0FD2" w:rsidRDefault="00887418"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107AE595"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7554FE2"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3EE646FA"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233DAF4D"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7275E72C" w14:textId="303270D5" w:rsidR="00846C69" w:rsidRPr="007E0FD2" w:rsidRDefault="00846C69"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55458B" w:rsidRPr="007E0FD2" w14:paraId="5C8BEC8A" w14:textId="77777777" w:rsidTr="001E6366">
        <w:trPr>
          <w:cantSplit/>
          <w:trHeight w:val="567"/>
        </w:trPr>
        <w:tc>
          <w:tcPr>
            <w:tcW w:w="5000" w:type="pct"/>
            <w:gridSpan w:val="2"/>
            <w:tcBorders>
              <w:top w:val="single" w:sz="4" w:space="0" w:color="auto"/>
              <w:left w:val="single" w:sz="4" w:space="0" w:color="auto"/>
              <w:right w:val="single" w:sz="4" w:space="0" w:color="auto"/>
            </w:tcBorders>
            <w:shd w:val="clear" w:color="auto" w:fill="2F7DB7" w:themeFill="text1"/>
            <w:vAlign w:val="center"/>
          </w:tcPr>
          <w:p w14:paraId="695AD435" w14:textId="77777777" w:rsidR="0055458B" w:rsidRPr="006450DC" w:rsidRDefault="0055458B" w:rsidP="001E6366">
            <w:pPr>
              <w:spacing w:before="60" w:after="60"/>
              <w:jc w:val="left"/>
              <w:rPr>
                <w:rFonts w:ascii="Open Sans" w:eastAsia="MS Mincho" w:hAnsi="Open Sans" w:cs="Open Sans"/>
                <w:szCs w:val="22"/>
              </w:rPr>
            </w:pPr>
            <w:r w:rsidRPr="006450DC">
              <w:rPr>
                <w:rFonts w:ascii="Open Sans" w:eastAsia="Times New Roman" w:hAnsi="Open Sans" w:cs="Open Sans"/>
                <w:b/>
                <w:color w:val="FFFFFF"/>
                <w:szCs w:val="22"/>
              </w:rPr>
              <w:t>CHCECE041 Maintain a safe and healthy environment for children</w:t>
            </w:r>
          </w:p>
        </w:tc>
      </w:tr>
      <w:tr w:rsidR="0055458B" w:rsidRPr="007E0FD2" w14:paraId="45EF0818" w14:textId="77777777" w:rsidTr="001E6366">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EFE4A90" w14:textId="77777777" w:rsidR="0055458B" w:rsidRPr="007E0FD2" w:rsidRDefault="0055458B"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5B2E7F5D" w14:textId="77777777" w:rsidR="00865C43" w:rsidRPr="00007A93" w:rsidRDefault="00865C43" w:rsidP="00865C4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588E5D7A" w14:textId="5C9FC30A" w:rsidR="0055458B" w:rsidRPr="00007A93" w:rsidRDefault="0061488B"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 xml:space="preserve">The unit describes the performance outcomes, </w:t>
            </w:r>
            <w:r w:rsidR="00887418" w:rsidRPr="00007A93">
              <w:rPr>
                <w:rFonts w:ascii="Open Sans" w:eastAsia="Times New Roman" w:hAnsi="Open Sans" w:cs="Open Sans"/>
                <w:sz w:val="20"/>
                <w:szCs w:val="20"/>
                <w:lang w:eastAsia="en-AU"/>
              </w:rPr>
              <w:t>skills,</w:t>
            </w:r>
            <w:r w:rsidRPr="00007A93">
              <w:rPr>
                <w:rFonts w:ascii="Open Sans" w:eastAsia="Times New Roman" w:hAnsi="Open Sans" w:cs="Open Sans"/>
                <w:sz w:val="20"/>
                <w:szCs w:val="20"/>
                <w:lang w:eastAsia="en-AU"/>
              </w:rPr>
              <w:t xml:space="preserve"> and knowledge to monitor and maintain health and safety in the areas of individual health, hygiene, infectious disease, supervision, risk management, </w:t>
            </w:r>
            <w:proofErr w:type="gramStart"/>
            <w:r w:rsidRPr="00007A93">
              <w:rPr>
                <w:rFonts w:ascii="Open Sans" w:eastAsia="Times New Roman" w:hAnsi="Open Sans" w:cs="Open Sans"/>
                <w:sz w:val="20"/>
                <w:szCs w:val="20"/>
                <w:lang w:eastAsia="en-AU"/>
              </w:rPr>
              <w:t>incident</w:t>
            </w:r>
            <w:proofErr w:type="gramEnd"/>
            <w:r w:rsidRPr="00007A93">
              <w:rPr>
                <w:rFonts w:ascii="Open Sans" w:eastAsia="Times New Roman" w:hAnsi="Open Sans" w:cs="Open Sans"/>
                <w:sz w:val="20"/>
                <w:szCs w:val="20"/>
                <w:lang w:eastAsia="en-AU"/>
              </w:rPr>
              <w:t xml:space="preserve"> and emergency management. It includes the ability to contribute to the ongoing improvement of workplace health and safety policies and procedures.</w:t>
            </w:r>
          </w:p>
          <w:p w14:paraId="780A374A" w14:textId="77777777" w:rsidR="00E95827" w:rsidRPr="00007A93" w:rsidRDefault="00E95827"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p>
          <w:p w14:paraId="6CEFC896" w14:textId="5FBC4EB9" w:rsidR="00E95827" w:rsidRPr="00007A93" w:rsidRDefault="00E95827" w:rsidP="00887418">
            <w:pPr>
              <w:shd w:val="clear" w:color="auto" w:fill="FFFFFF"/>
              <w:autoSpaceDE/>
              <w:autoSpaceDN/>
              <w:adjustRightInd/>
              <w:spacing w:before="120" w:after="120"/>
              <w:jc w:val="left"/>
              <w:rPr>
                <w:rFonts w:ascii="Open Sans" w:eastAsia="Times New Roman" w:hAnsi="Open Sans" w:cs="Open Sans"/>
                <w:sz w:val="20"/>
                <w:szCs w:val="20"/>
                <w:lang w:eastAsia="en-AU"/>
              </w:rPr>
            </w:pPr>
            <w:r w:rsidRPr="00007A93">
              <w:rPr>
                <w:rFonts w:ascii="Open Sans" w:eastAsia="Times New Roman" w:hAnsi="Open Sans" w:cs="Open Sans"/>
                <w:sz w:val="20"/>
                <w:szCs w:val="20"/>
                <w:lang w:eastAsia="en-AU"/>
              </w:rPr>
              <w:t>This unit applies to educators who implement and monitor practices according to established service policies and procedures in a regulated children’s education and care service in Australia. They may also provide guidance to other workers.</w:t>
            </w:r>
          </w:p>
        </w:tc>
      </w:tr>
      <w:tr w:rsidR="00303971" w:rsidRPr="007E0FD2" w14:paraId="0F2A8819" w14:textId="77777777" w:rsidTr="001E6366">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FEA0AD2" w14:textId="77777777" w:rsidR="00303971" w:rsidRPr="007E0FD2" w:rsidRDefault="00303971" w:rsidP="001E6366">
            <w:pPr>
              <w:spacing w:before="60" w:after="60"/>
              <w:jc w:val="center"/>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2ACB4F7B" wp14:editId="54B4ED6F">
                  <wp:extent cx="704850" cy="704850"/>
                  <wp:effectExtent l="0" t="0" r="0" b="0"/>
                  <wp:docPr id="5" name="Graphic 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40ADDB7A" w14:textId="4178CB3B" w:rsidR="00303971" w:rsidRPr="00007A93" w:rsidRDefault="00303971"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68C9B235" w14:textId="77777777" w:rsidR="00303971" w:rsidRPr="00007A93" w:rsidRDefault="00303971" w:rsidP="001E6366">
            <w:pPr>
              <w:spacing w:before="60" w:after="60"/>
              <w:jc w:val="left"/>
              <w:rPr>
                <w:rFonts w:ascii="Open Sans" w:eastAsia="MS Mincho" w:hAnsi="Open Sans" w:cs="Open Sans"/>
                <w:b/>
                <w:sz w:val="20"/>
                <w:szCs w:val="20"/>
              </w:rPr>
            </w:pPr>
            <w:r w:rsidRPr="00007A93">
              <w:rPr>
                <w:rFonts w:ascii="Open Sans" w:eastAsia="MS Mincho" w:hAnsi="Open Sans" w:cs="Open Sans"/>
                <w:bCs/>
                <w:i/>
                <w:iCs/>
                <w:sz w:val="20"/>
                <w:szCs w:val="20"/>
              </w:rPr>
              <w:t>These must be included in your portfolio</w:t>
            </w:r>
          </w:p>
          <w:p w14:paraId="1CC681C2" w14:textId="77777777" w:rsidR="00303971" w:rsidRPr="00007A93" w:rsidRDefault="00303971" w:rsidP="001E6366">
            <w:pPr>
              <w:spacing w:before="60" w:after="60"/>
              <w:jc w:val="left"/>
              <w:rPr>
                <w:rFonts w:ascii="Open Sans" w:eastAsia="SimSun" w:hAnsi="Open Sans" w:cs="Open Sans"/>
                <w:b/>
                <w:iCs/>
                <w:sz w:val="20"/>
                <w:szCs w:val="20"/>
                <w:lang w:val="en-US"/>
              </w:rPr>
            </w:pPr>
          </w:p>
          <w:p w14:paraId="066CB58A" w14:textId="77777777" w:rsidR="00303971" w:rsidRPr="00007A93" w:rsidRDefault="00303971" w:rsidP="001E6366">
            <w:pPr>
              <w:pStyle w:val="ListParagraph"/>
              <w:numPr>
                <w:ilvl w:val="0"/>
                <w:numId w:val="9"/>
              </w:numPr>
              <w:spacing w:before="60" w:after="60"/>
              <w:rPr>
                <w:rFonts w:ascii="Open Sans" w:eastAsia="SimSun" w:hAnsi="Open Sans" w:cs="Open Sans"/>
                <w:iCs/>
                <w:sz w:val="20"/>
                <w:lang w:eastAsia="zh-CN"/>
              </w:rPr>
            </w:pPr>
            <w:r w:rsidRPr="00007A93">
              <w:rPr>
                <w:rFonts w:ascii="Open Sans" w:eastAsia="SimSun" w:hAnsi="Open Sans" w:cs="Open Sans"/>
                <w:iCs/>
                <w:sz w:val="20"/>
                <w:lang w:eastAsia="zh-CN"/>
              </w:rPr>
              <w:t xml:space="preserve">National Quality Framework for Early Childhood Education and Care </w:t>
            </w:r>
          </w:p>
          <w:p w14:paraId="137D1C3E" w14:textId="77777777" w:rsidR="00303971" w:rsidRPr="00007A93" w:rsidRDefault="00303971" w:rsidP="001E6366">
            <w:pPr>
              <w:pStyle w:val="ListParagraph"/>
              <w:numPr>
                <w:ilvl w:val="0"/>
                <w:numId w:val="9"/>
              </w:numPr>
              <w:spacing w:before="60" w:after="60"/>
              <w:rPr>
                <w:rFonts w:ascii="Open Sans" w:eastAsia="SimSun" w:hAnsi="Open Sans" w:cs="Open Sans"/>
                <w:iCs/>
                <w:sz w:val="20"/>
                <w:lang w:eastAsia="zh-CN"/>
              </w:rPr>
            </w:pPr>
            <w:r w:rsidRPr="00007A93">
              <w:rPr>
                <w:rFonts w:ascii="Open Sans" w:eastAsia="SimSun" w:hAnsi="Open Sans" w:cs="Open Sans"/>
                <w:iCs/>
                <w:sz w:val="20"/>
                <w:lang w:eastAsia="zh-CN"/>
              </w:rPr>
              <w:t>EYLF</w:t>
            </w:r>
          </w:p>
          <w:p w14:paraId="41B13756" w14:textId="77777777" w:rsidR="00303971" w:rsidRPr="00007A93" w:rsidRDefault="00303971" w:rsidP="001E6366">
            <w:pPr>
              <w:pStyle w:val="ListParagraph"/>
              <w:numPr>
                <w:ilvl w:val="0"/>
                <w:numId w:val="9"/>
              </w:numPr>
              <w:spacing w:before="60" w:after="60"/>
              <w:jc w:val="left"/>
              <w:rPr>
                <w:rFonts w:ascii="Open Sans" w:eastAsia="MS Mincho" w:hAnsi="Open Sans" w:cs="Open Sans"/>
                <w:sz w:val="20"/>
              </w:rPr>
            </w:pPr>
            <w:r w:rsidRPr="00007A93">
              <w:rPr>
                <w:rFonts w:ascii="Open Sans" w:eastAsia="SimSun" w:hAnsi="Open Sans" w:cs="Open Sans"/>
                <w:iCs/>
                <w:sz w:val="20"/>
                <w:lang w:eastAsia="zh-CN"/>
              </w:rPr>
              <w:t>WHS policies and procedures on the following:</w:t>
            </w:r>
          </w:p>
          <w:p w14:paraId="46A4BCA7"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SimSun" w:hAnsi="Open Sans" w:cs="Open Sans"/>
                <w:iCs/>
                <w:sz w:val="20"/>
                <w:lang w:eastAsia="zh-CN"/>
              </w:rPr>
              <w:t>Emergency evacuations</w:t>
            </w:r>
          </w:p>
          <w:p w14:paraId="38E6276A"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Food handling</w:t>
            </w:r>
          </w:p>
          <w:p w14:paraId="7082D1B1"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Medication</w:t>
            </w:r>
          </w:p>
          <w:p w14:paraId="65B35861"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Infectious diseases and illnesses</w:t>
            </w:r>
          </w:p>
          <w:p w14:paraId="2C525C6D"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Asthma</w:t>
            </w:r>
          </w:p>
          <w:p w14:paraId="6EB09D9B"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Anaphylaxis</w:t>
            </w:r>
          </w:p>
          <w:p w14:paraId="089B459D"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Excursions</w:t>
            </w:r>
          </w:p>
          <w:p w14:paraId="47CA46B7"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Incident and injury</w:t>
            </w:r>
          </w:p>
          <w:p w14:paraId="3607BA8A"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Medical conditions</w:t>
            </w:r>
          </w:p>
          <w:p w14:paraId="618C14BA"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Drop off and collection of children</w:t>
            </w:r>
          </w:p>
          <w:p w14:paraId="5604002E"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Supervision</w:t>
            </w:r>
          </w:p>
          <w:p w14:paraId="7287D207"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Visitors</w:t>
            </w:r>
          </w:p>
          <w:p w14:paraId="5F915745"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Transportation of children</w:t>
            </w:r>
          </w:p>
          <w:p w14:paraId="65CDCE4D"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Lock down</w:t>
            </w:r>
          </w:p>
          <w:p w14:paraId="237050D1" w14:textId="77777777" w:rsidR="00303971" w:rsidRPr="00007A93" w:rsidRDefault="00303971" w:rsidP="001E6366">
            <w:pPr>
              <w:pStyle w:val="ListParagraph"/>
              <w:numPr>
                <w:ilvl w:val="0"/>
                <w:numId w:val="9"/>
              </w:numPr>
              <w:spacing w:before="60" w:after="60"/>
              <w:jc w:val="left"/>
              <w:rPr>
                <w:rFonts w:ascii="Open Sans" w:eastAsia="MS Mincho" w:hAnsi="Open Sans" w:cs="Open Sans"/>
                <w:sz w:val="20"/>
              </w:rPr>
            </w:pPr>
            <w:r w:rsidRPr="00007A93">
              <w:rPr>
                <w:rFonts w:ascii="Open Sans" w:eastAsia="MS Mincho" w:hAnsi="Open Sans" w:cs="Open Sans"/>
                <w:sz w:val="20"/>
              </w:rPr>
              <w:t>Action plans:</w:t>
            </w:r>
          </w:p>
          <w:p w14:paraId="26D92A88"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Asthma</w:t>
            </w:r>
          </w:p>
          <w:p w14:paraId="74417D9E"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Anaphylaxis</w:t>
            </w:r>
          </w:p>
          <w:p w14:paraId="0F7D0AEA" w14:textId="77777777" w:rsidR="00303971" w:rsidRPr="00007A93" w:rsidRDefault="00303971" w:rsidP="001E6366">
            <w:pPr>
              <w:pStyle w:val="ListParagraph"/>
              <w:numPr>
                <w:ilvl w:val="1"/>
                <w:numId w:val="9"/>
              </w:numPr>
              <w:spacing w:before="60" w:after="60"/>
              <w:jc w:val="left"/>
              <w:rPr>
                <w:rFonts w:ascii="Open Sans" w:eastAsia="MS Mincho" w:hAnsi="Open Sans" w:cs="Open Sans"/>
                <w:sz w:val="20"/>
              </w:rPr>
            </w:pPr>
            <w:r w:rsidRPr="00007A93">
              <w:rPr>
                <w:rFonts w:ascii="Open Sans" w:eastAsia="MS Mincho" w:hAnsi="Open Sans" w:cs="Open Sans"/>
                <w:sz w:val="20"/>
              </w:rPr>
              <w:t xml:space="preserve">Other medical emergency </w:t>
            </w:r>
            <w:r w:rsidRPr="00007A93">
              <w:rPr>
                <w:rFonts w:ascii="Open Sans" w:eastAsia="MS Mincho" w:hAnsi="Open Sans" w:cs="Open Sans"/>
                <w:i/>
                <w:iCs/>
                <w:sz w:val="20"/>
              </w:rPr>
              <w:t>for</w:t>
            </w:r>
            <w:r w:rsidRPr="00007A93">
              <w:rPr>
                <w:rFonts w:ascii="Open Sans" w:eastAsia="MS Mincho" w:hAnsi="Open Sans" w:cs="Open Sans"/>
                <w:sz w:val="20"/>
              </w:rPr>
              <w:t xml:space="preserve"> </w:t>
            </w:r>
            <w:r w:rsidRPr="00007A93">
              <w:rPr>
                <w:rFonts w:ascii="Open Sans" w:eastAsia="MS Mincho" w:hAnsi="Open Sans" w:cs="Open Sans"/>
                <w:i/>
                <w:iCs/>
                <w:sz w:val="20"/>
              </w:rPr>
              <w:t>example epilepsy</w:t>
            </w:r>
          </w:p>
          <w:p w14:paraId="4B1877DE" w14:textId="77777777" w:rsidR="00303971" w:rsidRPr="00007A93" w:rsidRDefault="00303971" w:rsidP="001E6366">
            <w:pPr>
              <w:pStyle w:val="ListParagraph"/>
              <w:numPr>
                <w:ilvl w:val="0"/>
                <w:numId w:val="9"/>
              </w:numPr>
              <w:spacing w:before="60" w:after="60"/>
              <w:jc w:val="left"/>
              <w:rPr>
                <w:rFonts w:ascii="Open Sans" w:eastAsia="MS Mincho" w:hAnsi="Open Sans" w:cs="Open Sans"/>
                <w:sz w:val="20"/>
              </w:rPr>
            </w:pPr>
            <w:r w:rsidRPr="00007A93">
              <w:rPr>
                <w:rFonts w:ascii="Open Sans" w:eastAsia="MS Mincho" w:hAnsi="Open Sans" w:cs="Open Sans"/>
                <w:sz w:val="20"/>
              </w:rPr>
              <w:t>Parent’s authorisation forms for excursions</w:t>
            </w:r>
          </w:p>
          <w:p w14:paraId="04BB56B8" w14:textId="77777777" w:rsidR="00303971" w:rsidRPr="00007A93" w:rsidRDefault="00303971" w:rsidP="001E6366">
            <w:pPr>
              <w:pStyle w:val="ListParagraph"/>
              <w:numPr>
                <w:ilvl w:val="0"/>
                <w:numId w:val="9"/>
              </w:numPr>
              <w:spacing w:before="60" w:after="60"/>
              <w:jc w:val="left"/>
              <w:rPr>
                <w:rFonts w:ascii="Open Sans" w:eastAsia="MS Mincho" w:hAnsi="Open Sans" w:cs="Open Sans"/>
                <w:sz w:val="20"/>
              </w:rPr>
            </w:pPr>
            <w:r w:rsidRPr="00007A93">
              <w:rPr>
                <w:rFonts w:ascii="Open Sans" w:eastAsia="MS Mincho" w:hAnsi="Open Sans" w:cs="Open Sans"/>
                <w:sz w:val="20"/>
              </w:rPr>
              <w:t>Risk assessments for excursions (</w:t>
            </w:r>
            <w:r w:rsidRPr="00007A93">
              <w:rPr>
                <w:rFonts w:ascii="Open Sans" w:eastAsia="MS Mincho" w:hAnsi="Open Sans" w:cs="Open Sans"/>
                <w:i/>
                <w:iCs/>
                <w:sz w:val="20"/>
              </w:rPr>
              <w:t>Template F)</w:t>
            </w:r>
          </w:p>
          <w:p w14:paraId="6FBF0B89" w14:textId="747CF5FC" w:rsidR="00303971" w:rsidRPr="00007A93" w:rsidRDefault="00303971" w:rsidP="00125F4E">
            <w:pPr>
              <w:pStyle w:val="ListParagraph"/>
              <w:numPr>
                <w:ilvl w:val="0"/>
                <w:numId w:val="9"/>
              </w:numPr>
              <w:spacing w:before="60" w:after="60"/>
              <w:jc w:val="left"/>
              <w:rPr>
                <w:rFonts w:ascii="Open Sans" w:eastAsia="MS Mincho" w:hAnsi="Open Sans" w:cs="Open Sans"/>
                <w:sz w:val="20"/>
              </w:rPr>
            </w:pPr>
            <w:r w:rsidRPr="00007A93">
              <w:rPr>
                <w:rFonts w:ascii="Open Sans" w:eastAsia="MS Mincho" w:hAnsi="Open Sans" w:cs="Open Sans"/>
                <w:sz w:val="20"/>
              </w:rPr>
              <w:t xml:space="preserve">Floor plans of the service for emergency exits </w:t>
            </w:r>
          </w:p>
        </w:tc>
      </w:tr>
    </w:tbl>
    <w:tbl>
      <w:tblPr>
        <w:tblpPr w:leftFromText="180" w:rightFromText="180" w:vertAnchor="text" w:horzAnchor="margin" w:tblpY="-98"/>
        <w:tblW w:w="5000" w:type="pct"/>
        <w:tblLook w:val="04A0" w:firstRow="1" w:lastRow="0" w:firstColumn="1" w:lastColumn="0" w:noHBand="0" w:noVBand="1"/>
      </w:tblPr>
      <w:tblGrid>
        <w:gridCol w:w="1587"/>
        <w:gridCol w:w="8042"/>
      </w:tblGrid>
      <w:tr w:rsidR="00C0476C" w:rsidRPr="007E0FD2" w14:paraId="2FA92E26" w14:textId="77777777" w:rsidTr="00C0476C">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ECDB2F3" w14:textId="77777777" w:rsidR="00C0476C" w:rsidRPr="007E0FD2" w:rsidRDefault="00C0476C" w:rsidP="00C0476C">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14570C77" w14:textId="77777777" w:rsidR="00C0476C" w:rsidRPr="007E0FD2" w:rsidRDefault="00C0476C" w:rsidP="00C0476C">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6A85F231" w14:textId="77777777" w:rsidR="00C0476C" w:rsidRPr="007E0FD2" w:rsidRDefault="00C0476C" w:rsidP="00C0476C">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46834585" w14:textId="350EE9CA" w:rsidR="0081106E" w:rsidRPr="007E0FD2" w:rsidRDefault="0081106E"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81106E" w:rsidRPr="007E0FD2" w14:paraId="234D7446" w14:textId="77777777" w:rsidTr="001E636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1444666" w14:textId="2AFFC715" w:rsidR="0081106E" w:rsidRPr="007E0FD2" w:rsidRDefault="0081106E" w:rsidP="00125F4E">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CHCECE049 Embed environmental responsibilities for children</w:t>
            </w:r>
          </w:p>
        </w:tc>
      </w:tr>
      <w:tr w:rsidR="0081106E" w:rsidRPr="007E0FD2" w14:paraId="54B6AF0A"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6D726443" w14:textId="77777777" w:rsidR="0081106E" w:rsidRPr="007E0FD2" w:rsidRDefault="0081106E"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42D406C1" w14:textId="77777777" w:rsidR="00865C43" w:rsidRPr="00007A93" w:rsidRDefault="00865C43" w:rsidP="00865C4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53C089EF" w14:textId="1F32A7BC" w:rsidR="0081106E" w:rsidRPr="00007A93" w:rsidRDefault="000D6A6A" w:rsidP="001E6366">
            <w:pPr>
              <w:autoSpaceDE/>
              <w:autoSpaceDN/>
              <w:adjustRightInd/>
              <w:spacing w:before="60" w:after="60"/>
              <w:rPr>
                <w:rFonts w:ascii="Open Sans" w:hAnsi="Open Sans" w:cs="Open Sans"/>
                <w:sz w:val="20"/>
                <w:szCs w:val="20"/>
                <w:shd w:val="clear" w:color="auto" w:fill="FFFFFF"/>
              </w:rPr>
            </w:pPr>
            <w:r w:rsidRPr="00007A93">
              <w:rPr>
                <w:rFonts w:ascii="Open Sans" w:hAnsi="Open Sans" w:cs="Open Sans"/>
                <w:sz w:val="20"/>
                <w:szCs w:val="20"/>
                <w:shd w:val="clear" w:color="auto" w:fill="FFFFFF"/>
              </w:rPr>
              <w:t xml:space="preserve">This unit describes the performance outcomes, skills and knowledge required to develop, </w:t>
            </w:r>
            <w:r w:rsidR="00CE65B1" w:rsidRPr="00007A93">
              <w:rPr>
                <w:rFonts w:ascii="Open Sans" w:hAnsi="Open Sans" w:cs="Open Sans"/>
                <w:sz w:val="20"/>
                <w:szCs w:val="20"/>
                <w:shd w:val="clear" w:color="auto" w:fill="FFFFFF"/>
              </w:rPr>
              <w:t>implement,</w:t>
            </w:r>
            <w:r w:rsidRPr="00007A93">
              <w:rPr>
                <w:rFonts w:ascii="Open Sans" w:hAnsi="Open Sans" w:cs="Open Sans"/>
                <w:sz w:val="20"/>
                <w:szCs w:val="20"/>
                <w:shd w:val="clear" w:color="auto" w:fill="FFFFFF"/>
              </w:rPr>
              <w:t xml:space="preserve"> and evaluate a sustainability management plan and support children’s environmental responsibility.</w:t>
            </w:r>
          </w:p>
          <w:p w14:paraId="755989B8" w14:textId="0705616A" w:rsidR="00C0476C" w:rsidRPr="00007A93" w:rsidRDefault="00C0476C" w:rsidP="001E6366">
            <w:pPr>
              <w:autoSpaceDE/>
              <w:autoSpaceDN/>
              <w:adjustRightInd/>
              <w:spacing w:before="60" w:after="60"/>
              <w:rPr>
                <w:rFonts w:ascii="Open Sans" w:hAnsi="Open Sans" w:cs="Open Sans"/>
                <w:sz w:val="20"/>
                <w:szCs w:val="20"/>
                <w:shd w:val="clear" w:color="auto" w:fill="FFFFFF"/>
              </w:rPr>
            </w:pPr>
          </w:p>
          <w:p w14:paraId="1C787895" w14:textId="013FE9B8" w:rsidR="0081106E" w:rsidRPr="00007A93" w:rsidRDefault="00C0476C" w:rsidP="00C0476C">
            <w:pPr>
              <w:autoSpaceDE/>
              <w:autoSpaceDN/>
              <w:adjustRightInd/>
              <w:spacing w:before="60" w:after="60"/>
              <w:jc w:val="left"/>
              <w:rPr>
                <w:rFonts w:ascii="Open Sans" w:eastAsia="MS Mincho" w:hAnsi="Open Sans" w:cs="Open Sans"/>
                <w:sz w:val="20"/>
                <w:szCs w:val="20"/>
              </w:rPr>
            </w:pPr>
            <w:r w:rsidRPr="00007A93">
              <w:rPr>
                <w:rFonts w:ascii="Open Sans" w:eastAsia="MS Mincho" w:hAnsi="Open Sans" w:cs="Open Sans"/>
                <w:sz w:val="20"/>
                <w:szCs w:val="20"/>
              </w:rPr>
              <w:t>This unit applies to educators who develop and implement practices according to established organisational policies in a regulated children’s education and care service in Australia. Work is undertaken collaboratively according to the philosophy of the service and involves providing guidance to others.</w:t>
            </w:r>
          </w:p>
        </w:tc>
      </w:tr>
      <w:tr w:rsidR="0081106E" w:rsidRPr="007E0FD2" w14:paraId="5C7847F9"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F65F456" w14:textId="77777777" w:rsidR="0081106E" w:rsidRPr="007E0FD2" w:rsidRDefault="0081106E" w:rsidP="001E6366">
            <w:pPr>
              <w:spacing w:before="60" w:after="60"/>
              <w:jc w:val="left"/>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0D6E0E2D" wp14:editId="52228B58">
                  <wp:extent cx="704850" cy="704850"/>
                  <wp:effectExtent l="0" t="0" r="0" b="0"/>
                  <wp:docPr id="3" name="Graphic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2298FB79" w14:textId="0E82AA3C" w:rsidR="0081106E" w:rsidRPr="00007A93" w:rsidRDefault="0081106E"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61F4271F" w14:textId="77777777" w:rsidR="0081106E" w:rsidRPr="00007A93" w:rsidRDefault="0081106E" w:rsidP="0081106E">
            <w:pPr>
              <w:pStyle w:val="ListParagraph"/>
              <w:numPr>
                <w:ilvl w:val="0"/>
                <w:numId w:val="34"/>
              </w:numPr>
              <w:spacing w:before="60" w:after="60"/>
              <w:jc w:val="left"/>
              <w:rPr>
                <w:rFonts w:ascii="Open Sans" w:eastAsia="MS Mincho" w:hAnsi="Open Sans" w:cs="Open Sans"/>
                <w:b/>
                <w:sz w:val="20"/>
              </w:rPr>
            </w:pPr>
            <w:r w:rsidRPr="00007A93">
              <w:rPr>
                <w:rFonts w:ascii="Open Sans" w:eastAsia="MS Mincho" w:hAnsi="Open Sans" w:cs="Open Sans"/>
                <w:bCs/>
                <w:sz w:val="20"/>
              </w:rPr>
              <w:t>Document three times you have observed children demonstrating their understanding of their environmental responsibilities. This can be any type of documentation. Example:</w:t>
            </w:r>
          </w:p>
          <w:p w14:paraId="6E8DCC1E" w14:textId="77777777" w:rsidR="0081106E" w:rsidRPr="00007A93" w:rsidRDefault="0081106E" w:rsidP="0081106E">
            <w:pPr>
              <w:pStyle w:val="ListParagraph"/>
              <w:numPr>
                <w:ilvl w:val="1"/>
                <w:numId w:val="34"/>
              </w:numPr>
              <w:spacing w:before="60" w:after="60"/>
              <w:jc w:val="left"/>
              <w:rPr>
                <w:rFonts w:ascii="Open Sans" w:eastAsia="MS Mincho" w:hAnsi="Open Sans" w:cs="Open Sans"/>
                <w:bCs/>
                <w:sz w:val="20"/>
              </w:rPr>
            </w:pPr>
            <w:r w:rsidRPr="00007A93">
              <w:rPr>
                <w:rFonts w:ascii="Open Sans" w:eastAsia="MS Mincho" w:hAnsi="Open Sans" w:cs="Open Sans"/>
                <w:bCs/>
                <w:sz w:val="20"/>
              </w:rPr>
              <w:t>Conversations</w:t>
            </w:r>
          </w:p>
          <w:p w14:paraId="50DC7E67" w14:textId="77777777" w:rsidR="0081106E" w:rsidRPr="00007A93" w:rsidRDefault="0081106E" w:rsidP="0081106E">
            <w:pPr>
              <w:pStyle w:val="ListParagraph"/>
              <w:numPr>
                <w:ilvl w:val="1"/>
                <w:numId w:val="34"/>
              </w:numPr>
              <w:spacing w:before="60" w:after="60"/>
              <w:jc w:val="left"/>
              <w:rPr>
                <w:rFonts w:ascii="Open Sans" w:eastAsia="MS Mincho" w:hAnsi="Open Sans" w:cs="Open Sans"/>
                <w:bCs/>
                <w:sz w:val="20"/>
              </w:rPr>
            </w:pPr>
            <w:r w:rsidRPr="00007A93">
              <w:rPr>
                <w:rFonts w:ascii="Open Sans" w:eastAsia="MS Mincho" w:hAnsi="Open Sans" w:cs="Open Sans"/>
                <w:bCs/>
                <w:sz w:val="20"/>
              </w:rPr>
              <w:t>Mat session</w:t>
            </w:r>
          </w:p>
          <w:p w14:paraId="35EA17A6" w14:textId="77777777" w:rsidR="0081106E" w:rsidRPr="00007A93" w:rsidRDefault="0081106E" w:rsidP="0081106E">
            <w:pPr>
              <w:pStyle w:val="ListParagraph"/>
              <w:numPr>
                <w:ilvl w:val="1"/>
                <w:numId w:val="34"/>
              </w:numPr>
              <w:spacing w:before="60" w:after="60"/>
              <w:jc w:val="left"/>
              <w:rPr>
                <w:rFonts w:ascii="Open Sans" w:eastAsia="MS Mincho" w:hAnsi="Open Sans" w:cs="Open Sans"/>
                <w:bCs/>
                <w:sz w:val="20"/>
              </w:rPr>
            </w:pPr>
            <w:r w:rsidRPr="00007A93">
              <w:rPr>
                <w:rFonts w:ascii="Open Sans" w:eastAsia="MS Mincho" w:hAnsi="Open Sans" w:cs="Open Sans"/>
                <w:bCs/>
                <w:sz w:val="20"/>
              </w:rPr>
              <w:t>Play experiences</w:t>
            </w:r>
          </w:p>
          <w:p w14:paraId="709A1A29" w14:textId="77777777" w:rsidR="0081106E" w:rsidRPr="00007A93" w:rsidRDefault="0081106E" w:rsidP="001E6366">
            <w:pPr>
              <w:pStyle w:val="ListParagraph"/>
              <w:numPr>
                <w:ilvl w:val="0"/>
                <w:numId w:val="22"/>
              </w:numPr>
              <w:spacing w:before="60" w:after="60"/>
              <w:jc w:val="left"/>
              <w:rPr>
                <w:rFonts w:ascii="Open Sans" w:eastAsia="MS Mincho" w:hAnsi="Open Sans" w:cs="Open Sans"/>
                <w:sz w:val="20"/>
              </w:rPr>
            </w:pPr>
            <w:r w:rsidRPr="00007A93">
              <w:rPr>
                <w:rFonts w:ascii="Open Sans" w:eastAsia="MS Mincho" w:hAnsi="Open Sans" w:cs="Open Sans"/>
                <w:sz w:val="20"/>
              </w:rPr>
              <w:t>Complete the following checklists (Template I)</w:t>
            </w:r>
          </w:p>
          <w:p w14:paraId="62EA9572" w14:textId="77777777" w:rsidR="0081106E" w:rsidRPr="00007A93" w:rsidRDefault="0081106E" w:rsidP="001E6366">
            <w:pPr>
              <w:pStyle w:val="ListParagraph"/>
              <w:numPr>
                <w:ilvl w:val="1"/>
                <w:numId w:val="22"/>
              </w:numPr>
              <w:spacing w:before="60" w:after="60"/>
              <w:jc w:val="left"/>
              <w:rPr>
                <w:rFonts w:ascii="Open Sans" w:eastAsia="MS Mincho" w:hAnsi="Open Sans" w:cs="Open Sans"/>
                <w:iCs/>
                <w:sz w:val="20"/>
              </w:rPr>
            </w:pPr>
            <w:r w:rsidRPr="00007A93">
              <w:rPr>
                <w:rFonts w:ascii="Open Sans" w:eastAsia="MS Mincho" w:hAnsi="Open Sans" w:cs="Open Sans"/>
                <w:iCs/>
                <w:sz w:val="20"/>
              </w:rPr>
              <w:t xml:space="preserve"> Air, </w:t>
            </w:r>
          </w:p>
          <w:p w14:paraId="5C742EAC" w14:textId="77777777" w:rsidR="0081106E" w:rsidRPr="00007A93" w:rsidRDefault="0081106E" w:rsidP="001E6366">
            <w:pPr>
              <w:pStyle w:val="ListParagraph"/>
              <w:numPr>
                <w:ilvl w:val="1"/>
                <w:numId w:val="22"/>
              </w:numPr>
              <w:spacing w:before="60" w:after="60"/>
              <w:jc w:val="left"/>
              <w:rPr>
                <w:rFonts w:ascii="Open Sans" w:eastAsia="MS Mincho" w:hAnsi="Open Sans" w:cs="Open Sans"/>
                <w:iCs/>
                <w:sz w:val="20"/>
              </w:rPr>
            </w:pPr>
            <w:r w:rsidRPr="00007A93">
              <w:rPr>
                <w:rFonts w:ascii="Open Sans" w:eastAsia="MS Mincho" w:hAnsi="Open Sans" w:cs="Open Sans"/>
                <w:iCs/>
                <w:sz w:val="20"/>
              </w:rPr>
              <w:t xml:space="preserve">Chemicals, </w:t>
            </w:r>
          </w:p>
          <w:p w14:paraId="702F6AC7" w14:textId="77777777" w:rsidR="0081106E" w:rsidRPr="00007A93" w:rsidRDefault="0081106E" w:rsidP="001E6366">
            <w:pPr>
              <w:pStyle w:val="ListParagraph"/>
              <w:numPr>
                <w:ilvl w:val="1"/>
                <w:numId w:val="22"/>
              </w:numPr>
              <w:spacing w:before="60" w:after="60"/>
              <w:jc w:val="left"/>
              <w:rPr>
                <w:rFonts w:ascii="Open Sans" w:eastAsia="MS Mincho" w:hAnsi="Open Sans" w:cs="Open Sans"/>
                <w:iCs/>
                <w:sz w:val="20"/>
              </w:rPr>
            </w:pPr>
            <w:r w:rsidRPr="00007A93">
              <w:rPr>
                <w:rFonts w:ascii="Open Sans" w:eastAsia="MS Mincho" w:hAnsi="Open Sans" w:cs="Open Sans"/>
                <w:iCs/>
                <w:sz w:val="20"/>
              </w:rPr>
              <w:t xml:space="preserve">Energy, </w:t>
            </w:r>
          </w:p>
          <w:p w14:paraId="66203C84" w14:textId="77777777" w:rsidR="0081106E" w:rsidRPr="00007A93" w:rsidRDefault="0081106E" w:rsidP="001E6366">
            <w:pPr>
              <w:pStyle w:val="ListParagraph"/>
              <w:numPr>
                <w:ilvl w:val="1"/>
                <w:numId w:val="22"/>
              </w:numPr>
              <w:spacing w:before="60" w:after="60"/>
              <w:jc w:val="left"/>
              <w:rPr>
                <w:rFonts w:ascii="Open Sans" w:eastAsia="MS Mincho" w:hAnsi="Open Sans" w:cs="Open Sans"/>
                <w:iCs/>
                <w:sz w:val="20"/>
              </w:rPr>
            </w:pPr>
            <w:r w:rsidRPr="00007A93">
              <w:rPr>
                <w:rFonts w:ascii="Open Sans" w:eastAsia="MS Mincho" w:hAnsi="Open Sans" w:cs="Open Sans"/>
                <w:iCs/>
                <w:sz w:val="20"/>
              </w:rPr>
              <w:t xml:space="preserve">Waste, </w:t>
            </w:r>
          </w:p>
          <w:p w14:paraId="7DBE8744" w14:textId="77777777" w:rsidR="0081106E" w:rsidRPr="00007A93" w:rsidRDefault="0081106E" w:rsidP="001E6366">
            <w:pPr>
              <w:pStyle w:val="ListParagraph"/>
              <w:numPr>
                <w:ilvl w:val="1"/>
                <w:numId w:val="22"/>
              </w:numPr>
              <w:spacing w:before="60" w:after="60"/>
              <w:jc w:val="left"/>
              <w:rPr>
                <w:rFonts w:ascii="Open Sans" w:eastAsia="MS Mincho" w:hAnsi="Open Sans" w:cs="Open Sans"/>
                <w:i/>
                <w:sz w:val="20"/>
              </w:rPr>
            </w:pPr>
            <w:r w:rsidRPr="00007A93">
              <w:rPr>
                <w:rFonts w:ascii="Open Sans" w:eastAsia="MS Mincho" w:hAnsi="Open Sans" w:cs="Open Sans"/>
                <w:iCs/>
                <w:sz w:val="20"/>
              </w:rPr>
              <w:t>Water</w:t>
            </w:r>
          </w:p>
          <w:p w14:paraId="11582A73" w14:textId="77777777" w:rsidR="0081106E" w:rsidRPr="00007A93" w:rsidRDefault="0081106E" w:rsidP="001E6366">
            <w:pPr>
              <w:pStyle w:val="ListParagraph"/>
              <w:numPr>
                <w:ilvl w:val="0"/>
                <w:numId w:val="22"/>
              </w:numPr>
              <w:spacing w:before="60" w:after="60"/>
              <w:jc w:val="left"/>
              <w:rPr>
                <w:rFonts w:ascii="Open Sans" w:eastAsia="MS Mincho" w:hAnsi="Open Sans" w:cs="Open Sans"/>
                <w:sz w:val="20"/>
              </w:rPr>
            </w:pPr>
            <w:r w:rsidRPr="00007A93">
              <w:rPr>
                <w:rFonts w:ascii="Open Sans" w:eastAsia="MS Mincho" w:hAnsi="Open Sans" w:cs="Open Sans"/>
                <w:sz w:val="20"/>
              </w:rPr>
              <w:t>Policy on sustainability</w:t>
            </w:r>
          </w:p>
          <w:p w14:paraId="7E61433B" w14:textId="77777777" w:rsidR="0081106E" w:rsidRPr="00007A93" w:rsidRDefault="0081106E" w:rsidP="001E6366">
            <w:pPr>
              <w:pStyle w:val="ListParagraph"/>
              <w:numPr>
                <w:ilvl w:val="0"/>
                <w:numId w:val="22"/>
              </w:numPr>
              <w:spacing w:before="60" w:after="60"/>
              <w:jc w:val="left"/>
              <w:rPr>
                <w:rFonts w:ascii="Open Sans" w:eastAsia="MS Mincho" w:hAnsi="Open Sans" w:cs="Open Sans"/>
                <w:sz w:val="20"/>
              </w:rPr>
            </w:pPr>
            <w:r w:rsidRPr="00007A93">
              <w:rPr>
                <w:rFonts w:ascii="Open Sans" w:eastAsia="MS Mincho" w:hAnsi="Open Sans" w:cs="Open Sans"/>
                <w:sz w:val="20"/>
              </w:rPr>
              <w:t>Service Philosophy</w:t>
            </w:r>
          </w:p>
          <w:p w14:paraId="78B1EA59" w14:textId="7CAFC4B3" w:rsidR="0081106E" w:rsidRPr="00007A93" w:rsidRDefault="0081106E" w:rsidP="00C0476C">
            <w:pPr>
              <w:pStyle w:val="ListParagraph"/>
              <w:numPr>
                <w:ilvl w:val="0"/>
                <w:numId w:val="22"/>
              </w:numPr>
              <w:spacing w:before="60" w:after="60"/>
              <w:jc w:val="left"/>
              <w:rPr>
                <w:rFonts w:ascii="Open Sans" w:eastAsia="MS Mincho" w:hAnsi="Open Sans" w:cs="Open Sans"/>
                <w:sz w:val="20"/>
              </w:rPr>
            </w:pPr>
            <w:r w:rsidRPr="00007A93">
              <w:rPr>
                <w:rFonts w:ascii="Open Sans" w:eastAsia="MS Mincho" w:hAnsi="Open Sans" w:cs="Open Sans"/>
                <w:sz w:val="20"/>
              </w:rPr>
              <w:t>Curriculum/programming policy</w:t>
            </w:r>
          </w:p>
        </w:tc>
      </w:tr>
    </w:tbl>
    <w:p w14:paraId="182BC87F" w14:textId="1312FC68" w:rsidR="0081106E" w:rsidRPr="007E0FD2" w:rsidRDefault="0081106E" w:rsidP="002E0629">
      <w:pPr>
        <w:rPr>
          <w:rFonts w:ascii="Open Sans" w:eastAsia="MS Mincho" w:hAnsi="Open Sans" w:cs="Open Sans"/>
          <w:szCs w:val="22"/>
        </w:rPr>
      </w:pPr>
    </w:p>
    <w:p w14:paraId="5A69E7D7" w14:textId="2BEFF694" w:rsidR="00C043C1" w:rsidRPr="007E0FD2" w:rsidRDefault="00C043C1" w:rsidP="002E0629">
      <w:pPr>
        <w:rPr>
          <w:rFonts w:ascii="Open Sans" w:eastAsia="MS Mincho" w:hAnsi="Open Sans" w:cs="Open Sans"/>
          <w:szCs w:val="22"/>
        </w:rPr>
      </w:pPr>
    </w:p>
    <w:p w14:paraId="2FD34C94" w14:textId="582DA82D" w:rsidR="00C043C1" w:rsidRPr="007E0FD2" w:rsidRDefault="00C043C1" w:rsidP="002E0629">
      <w:pPr>
        <w:rPr>
          <w:rFonts w:ascii="Open Sans" w:eastAsia="MS Mincho" w:hAnsi="Open Sans" w:cs="Open Sans"/>
          <w:szCs w:val="22"/>
        </w:rPr>
      </w:pPr>
    </w:p>
    <w:p w14:paraId="6A999B17" w14:textId="21DFABE8" w:rsidR="00C043C1" w:rsidRPr="007E0FD2" w:rsidRDefault="00C043C1" w:rsidP="002E0629">
      <w:pPr>
        <w:rPr>
          <w:rFonts w:ascii="Open Sans" w:eastAsia="MS Mincho" w:hAnsi="Open Sans" w:cs="Open Sans"/>
          <w:szCs w:val="22"/>
        </w:rPr>
      </w:pPr>
    </w:p>
    <w:p w14:paraId="1CD2A200" w14:textId="579D8EC0" w:rsidR="00C043C1" w:rsidRPr="007E0FD2" w:rsidRDefault="00C043C1" w:rsidP="002E0629">
      <w:pPr>
        <w:rPr>
          <w:rFonts w:ascii="Open Sans" w:eastAsia="MS Mincho" w:hAnsi="Open Sans" w:cs="Open Sans"/>
          <w:szCs w:val="22"/>
        </w:rPr>
      </w:pPr>
    </w:p>
    <w:p w14:paraId="527A30CB" w14:textId="34AEBBCE" w:rsidR="00C043C1" w:rsidRPr="007E0FD2" w:rsidRDefault="00C043C1" w:rsidP="002E0629">
      <w:pPr>
        <w:rPr>
          <w:rFonts w:ascii="Open Sans" w:eastAsia="MS Mincho" w:hAnsi="Open Sans" w:cs="Open Sans"/>
          <w:szCs w:val="22"/>
        </w:rPr>
      </w:pPr>
    </w:p>
    <w:p w14:paraId="2E67A26E" w14:textId="58CF3292" w:rsidR="00C043C1" w:rsidRPr="007E0FD2" w:rsidRDefault="00C043C1" w:rsidP="002E0629">
      <w:pPr>
        <w:rPr>
          <w:rFonts w:ascii="Open Sans" w:eastAsia="MS Mincho" w:hAnsi="Open Sans" w:cs="Open Sans"/>
          <w:szCs w:val="22"/>
        </w:rPr>
      </w:pPr>
    </w:p>
    <w:p w14:paraId="725CEFBB" w14:textId="7265C534" w:rsidR="00C043C1" w:rsidRPr="007E0FD2" w:rsidRDefault="00C043C1"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3ED04596"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24B04D1"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5304938D"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719D68F4"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69DDDDDF" w14:textId="7F95A440" w:rsidR="00C043C1" w:rsidRPr="007E0FD2" w:rsidRDefault="00C043C1"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AE0863" w:rsidRPr="007E0FD2" w14:paraId="73F87E35" w14:textId="77777777" w:rsidTr="001E6366">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37FAC0F" w14:textId="484C2BE7" w:rsidR="00AE0863" w:rsidRPr="00C0476C" w:rsidRDefault="00AE0863" w:rsidP="001E6366">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 xml:space="preserve">CHCPRP003 </w:t>
            </w:r>
            <w:r w:rsidRPr="007E0FD2">
              <w:rPr>
                <w:rFonts w:ascii="Open Sans" w:hAnsi="Open Sans" w:cs="Open Sans"/>
                <w:color w:val="FFFFFF" w:themeColor="accent2"/>
                <w:szCs w:val="22"/>
              </w:rPr>
              <w:t>Reflect on and improve own professional practice</w:t>
            </w:r>
            <w:r w:rsidRPr="007E0FD2">
              <w:rPr>
                <w:rFonts w:ascii="Open Sans" w:hAnsi="Open Sans" w:cs="Open Sans"/>
                <w:b/>
                <w:color w:val="FFFFFF" w:themeColor="accent2"/>
                <w:szCs w:val="22"/>
              </w:rPr>
              <w:t xml:space="preserve"> </w:t>
            </w:r>
          </w:p>
        </w:tc>
      </w:tr>
      <w:tr w:rsidR="00AE0863" w:rsidRPr="007E0FD2" w14:paraId="5456BC0C"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F0EB164" w14:textId="318544C6" w:rsidR="00AE0863" w:rsidRPr="007E0FD2" w:rsidRDefault="00125F4E"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2F3A27A9" w14:textId="77777777" w:rsidR="00865C43" w:rsidRPr="00007A93" w:rsidRDefault="00865C43" w:rsidP="00865C43">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7C1BD12A" w14:textId="77777777" w:rsidR="00AE0863" w:rsidRPr="00007A93" w:rsidRDefault="00865C43" w:rsidP="001E6366">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describes the skills and knowledge required to evaluate and enhance own practice through a process of reflection and ongoing professional development.</w:t>
            </w:r>
          </w:p>
          <w:p w14:paraId="3863F8D2" w14:textId="77777777" w:rsidR="00C0476C" w:rsidRPr="00007A93" w:rsidRDefault="00C0476C" w:rsidP="001E6366">
            <w:pPr>
              <w:spacing w:before="60" w:after="60"/>
              <w:jc w:val="left"/>
              <w:rPr>
                <w:rFonts w:ascii="Open Sans" w:hAnsi="Open Sans" w:cs="Open Sans"/>
                <w:sz w:val="20"/>
                <w:szCs w:val="20"/>
                <w:shd w:val="clear" w:color="auto" w:fill="FFFFFF"/>
              </w:rPr>
            </w:pPr>
          </w:p>
          <w:p w14:paraId="78223BA2" w14:textId="56A56B83" w:rsidR="00C0476C" w:rsidRPr="00007A93" w:rsidRDefault="00C0476C" w:rsidP="001E6366">
            <w:pPr>
              <w:spacing w:before="60" w:after="60"/>
              <w:jc w:val="left"/>
              <w:rPr>
                <w:rFonts w:ascii="Open Sans" w:eastAsia="MS Mincho" w:hAnsi="Open Sans" w:cs="Open Sans"/>
                <w:sz w:val="20"/>
                <w:szCs w:val="20"/>
              </w:rPr>
            </w:pPr>
            <w:r w:rsidRPr="00007A93">
              <w:rPr>
                <w:rFonts w:ascii="Open Sans" w:eastAsia="MS Mincho" w:hAnsi="Open Sans" w:cs="Open Sans"/>
                <w:sz w:val="20"/>
                <w:szCs w:val="20"/>
              </w:rPr>
              <w:t>This unit applies to workers in all industry sectors who take pro-active responsibility for their own professional development.</w:t>
            </w:r>
          </w:p>
        </w:tc>
      </w:tr>
      <w:tr w:rsidR="00AE0863" w:rsidRPr="007E0FD2" w14:paraId="20B45558"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E78FE7D" w14:textId="77777777" w:rsidR="00AE0863" w:rsidRPr="007E0FD2" w:rsidRDefault="00AE0863"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413ADD8C" wp14:editId="0A520FC4">
                  <wp:extent cx="704850" cy="704850"/>
                  <wp:effectExtent l="0" t="0" r="0" b="0"/>
                  <wp:docPr id="6" name="Graphic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22C7CAFE" w14:textId="28711B85" w:rsidR="00AE0863" w:rsidRPr="00007A93" w:rsidRDefault="00AE0863"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65C333FC" w14:textId="77777777" w:rsidR="00AE0863" w:rsidRPr="00007A93" w:rsidRDefault="00AE0863" w:rsidP="001E6366">
            <w:pPr>
              <w:spacing w:before="60" w:after="60"/>
              <w:jc w:val="left"/>
              <w:rPr>
                <w:rFonts w:ascii="Open Sans" w:eastAsia="MS Mincho" w:hAnsi="Open Sans" w:cs="Open Sans"/>
                <w:b/>
                <w:sz w:val="20"/>
                <w:szCs w:val="20"/>
              </w:rPr>
            </w:pPr>
            <w:r w:rsidRPr="00007A93">
              <w:rPr>
                <w:rFonts w:ascii="Open Sans" w:eastAsia="MS Mincho" w:hAnsi="Open Sans" w:cs="Open Sans"/>
                <w:bCs/>
                <w:i/>
                <w:iCs/>
                <w:sz w:val="20"/>
                <w:szCs w:val="20"/>
              </w:rPr>
              <w:t>These must be included in your portfolio</w:t>
            </w:r>
          </w:p>
          <w:p w14:paraId="0CAE2FDA" w14:textId="77777777" w:rsidR="00AE0863" w:rsidRPr="00007A93" w:rsidRDefault="00AE0863" w:rsidP="00AE0863">
            <w:pPr>
              <w:pStyle w:val="ListParagraph"/>
              <w:numPr>
                <w:ilvl w:val="0"/>
                <w:numId w:val="35"/>
              </w:numPr>
              <w:spacing w:before="60" w:after="60"/>
              <w:jc w:val="left"/>
              <w:rPr>
                <w:rFonts w:ascii="Open Sans" w:eastAsia="MS Mincho" w:hAnsi="Open Sans" w:cs="Open Sans"/>
                <w:sz w:val="20"/>
              </w:rPr>
            </w:pPr>
            <w:r w:rsidRPr="00007A93">
              <w:rPr>
                <w:rFonts w:ascii="Open Sans" w:eastAsia="MS Mincho" w:hAnsi="Open Sans" w:cs="Open Sans"/>
                <w:sz w:val="20"/>
              </w:rPr>
              <w:t xml:space="preserve">Document the process of reflection </w:t>
            </w:r>
            <w:r w:rsidRPr="00007A93">
              <w:rPr>
                <w:rFonts w:ascii="Open Sans" w:eastAsia="MS Mincho" w:hAnsi="Open Sans" w:cs="Open Sans"/>
                <w:i/>
                <w:iCs/>
                <w:sz w:val="20"/>
              </w:rPr>
              <w:t>(Template K)</w:t>
            </w:r>
          </w:p>
          <w:p w14:paraId="116E87DA" w14:textId="77777777" w:rsidR="00AE0863" w:rsidRPr="00007A93" w:rsidRDefault="00AE0863" w:rsidP="00AE0863">
            <w:pPr>
              <w:pStyle w:val="ListParagraph"/>
              <w:numPr>
                <w:ilvl w:val="0"/>
                <w:numId w:val="36"/>
              </w:numPr>
              <w:spacing w:before="60" w:after="60"/>
              <w:jc w:val="left"/>
              <w:rPr>
                <w:rFonts w:ascii="Open Sans" w:eastAsia="MS Mincho" w:hAnsi="Open Sans" w:cs="Open Sans"/>
                <w:i/>
                <w:sz w:val="20"/>
              </w:rPr>
            </w:pPr>
            <w:r w:rsidRPr="00007A93">
              <w:rPr>
                <w:rFonts w:ascii="Open Sans" w:eastAsia="MS Mincho" w:hAnsi="Open Sans" w:cs="Open Sans"/>
                <w:i/>
                <w:sz w:val="20"/>
              </w:rPr>
              <w:t xml:space="preserve">Recognise the effect of values, </w:t>
            </w:r>
            <w:proofErr w:type="gramStart"/>
            <w:r w:rsidRPr="00007A93">
              <w:rPr>
                <w:rFonts w:ascii="Open Sans" w:eastAsia="MS Mincho" w:hAnsi="Open Sans" w:cs="Open Sans"/>
                <w:i/>
                <w:sz w:val="20"/>
              </w:rPr>
              <w:t>beliefs</w:t>
            </w:r>
            <w:proofErr w:type="gramEnd"/>
            <w:r w:rsidRPr="00007A93">
              <w:rPr>
                <w:rFonts w:ascii="Open Sans" w:eastAsia="MS Mincho" w:hAnsi="Open Sans" w:cs="Open Sans"/>
                <w:i/>
                <w:sz w:val="20"/>
              </w:rPr>
              <w:t xml:space="preserve"> and behaviour in practice</w:t>
            </w:r>
          </w:p>
          <w:p w14:paraId="585E7EE0" w14:textId="77777777" w:rsidR="00AE0863" w:rsidRPr="00007A93" w:rsidRDefault="00AE0863" w:rsidP="00AE0863">
            <w:pPr>
              <w:pStyle w:val="ListParagraph"/>
              <w:numPr>
                <w:ilvl w:val="0"/>
                <w:numId w:val="35"/>
              </w:numPr>
              <w:spacing w:before="60" w:after="60"/>
              <w:jc w:val="left"/>
              <w:rPr>
                <w:rFonts w:ascii="Open Sans" w:eastAsia="MS Mincho" w:hAnsi="Open Sans" w:cs="Open Sans"/>
                <w:iCs/>
                <w:sz w:val="20"/>
              </w:rPr>
            </w:pPr>
            <w:r w:rsidRPr="00007A93">
              <w:rPr>
                <w:rFonts w:ascii="Open Sans" w:eastAsia="MS Mincho" w:hAnsi="Open Sans" w:cs="Open Sans"/>
                <w:iCs/>
                <w:sz w:val="20"/>
              </w:rPr>
              <w:t>Service staff appraisal</w:t>
            </w:r>
          </w:p>
          <w:p w14:paraId="07248FFB" w14:textId="27918A1D" w:rsidR="00AE0863" w:rsidRPr="00007A93" w:rsidRDefault="00AE0863" w:rsidP="00C0476C">
            <w:pPr>
              <w:pStyle w:val="ListParagraph"/>
              <w:numPr>
                <w:ilvl w:val="0"/>
                <w:numId w:val="35"/>
              </w:numPr>
              <w:spacing w:before="60" w:after="60"/>
              <w:jc w:val="left"/>
              <w:rPr>
                <w:rFonts w:ascii="Open Sans" w:eastAsia="MS Mincho" w:hAnsi="Open Sans" w:cs="Open Sans"/>
                <w:iCs/>
                <w:sz w:val="20"/>
              </w:rPr>
            </w:pPr>
            <w:r w:rsidRPr="00007A93">
              <w:rPr>
                <w:rFonts w:ascii="Open Sans" w:eastAsia="MS Mincho" w:hAnsi="Open Sans" w:cs="Open Sans"/>
                <w:iCs/>
                <w:sz w:val="20"/>
              </w:rPr>
              <w:t>Certificates of any workshops attended</w:t>
            </w:r>
          </w:p>
        </w:tc>
      </w:tr>
    </w:tbl>
    <w:p w14:paraId="2ACB2F33" w14:textId="2FDA36E6" w:rsidR="00C043C1" w:rsidRPr="007E0FD2" w:rsidRDefault="00C043C1" w:rsidP="002E0629">
      <w:pPr>
        <w:rPr>
          <w:rFonts w:ascii="Open Sans" w:eastAsia="MS Mincho" w:hAnsi="Open Sans" w:cs="Open Sans"/>
          <w:szCs w:val="22"/>
        </w:rPr>
      </w:pPr>
    </w:p>
    <w:p w14:paraId="6178E6ED" w14:textId="763FF5F9" w:rsidR="00865C43" w:rsidRPr="007E0FD2" w:rsidRDefault="00865C43" w:rsidP="002E0629">
      <w:pPr>
        <w:rPr>
          <w:rFonts w:ascii="Open Sans" w:eastAsia="MS Mincho" w:hAnsi="Open Sans" w:cs="Open Sans"/>
          <w:szCs w:val="22"/>
        </w:rPr>
      </w:pPr>
    </w:p>
    <w:p w14:paraId="0ECC5688" w14:textId="502069A9" w:rsidR="00865C43" w:rsidRPr="007E0FD2" w:rsidRDefault="00865C43" w:rsidP="002E0629">
      <w:pPr>
        <w:rPr>
          <w:rFonts w:ascii="Open Sans" w:eastAsia="MS Mincho" w:hAnsi="Open Sans" w:cs="Open Sans"/>
          <w:szCs w:val="22"/>
        </w:rPr>
      </w:pPr>
    </w:p>
    <w:p w14:paraId="06825276" w14:textId="50A23914" w:rsidR="00865C43" w:rsidRPr="007E0FD2" w:rsidRDefault="00865C43" w:rsidP="002E0629">
      <w:pPr>
        <w:rPr>
          <w:rFonts w:ascii="Open Sans" w:eastAsia="MS Mincho" w:hAnsi="Open Sans" w:cs="Open Sans"/>
          <w:szCs w:val="22"/>
        </w:rPr>
      </w:pPr>
    </w:p>
    <w:p w14:paraId="7A74A7A7" w14:textId="6850A761" w:rsidR="00865C43" w:rsidRPr="007E0FD2" w:rsidRDefault="00865C43" w:rsidP="002E0629">
      <w:pPr>
        <w:rPr>
          <w:rFonts w:ascii="Open Sans" w:eastAsia="MS Mincho" w:hAnsi="Open Sans" w:cs="Open Sans"/>
          <w:szCs w:val="22"/>
        </w:rPr>
      </w:pPr>
    </w:p>
    <w:p w14:paraId="79321BDC" w14:textId="1263CF25" w:rsidR="00865C43" w:rsidRPr="007E0FD2" w:rsidRDefault="00865C43" w:rsidP="002E0629">
      <w:pPr>
        <w:rPr>
          <w:rFonts w:ascii="Open Sans" w:eastAsia="MS Mincho" w:hAnsi="Open Sans" w:cs="Open Sans"/>
          <w:szCs w:val="22"/>
        </w:rPr>
      </w:pPr>
    </w:p>
    <w:p w14:paraId="1A0E7A9D" w14:textId="3882870B" w:rsidR="00865C43" w:rsidRPr="007E0FD2" w:rsidRDefault="00865C43" w:rsidP="002E0629">
      <w:pPr>
        <w:rPr>
          <w:rFonts w:ascii="Open Sans" w:eastAsia="MS Mincho" w:hAnsi="Open Sans" w:cs="Open Sans"/>
          <w:szCs w:val="22"/>
        </w:rPr>
      </w:pPr>
    </w:p>
    <w:p w14:paraId="028378B5" w14:textId="08BA64B7" w:rsidR="00865C43" w:rsidRPr="007E0FD2" w:rsidRDefault="00865C43" w:rsidP="002E0629">
      <w:pPr>
        <w:rPr>
          <w:rFonts w:ascii="Open Sans" w:eastAsia="MS Mincho" w:hAnsi="Open Sans" w:cs="Open Sans"/>
          <w:szCs w:val="22"/>
        </w:rPr>
      </w:pPr>
    </w:p>
    <w:p w14:paraId="71B6735B" w14:textId="7F7467B3" w:rsidR="00865C43" w:rsidRPr="007E0FD2" w:rsidRDefault="00865C43" w:rsidP="002E0629">
      <w:pPr>
        <w:rPr>
          <w:rFonts w:ascii="Open Sans" w:eastAsia="MS Mincho" w:hAnsi="Open Sans" w:cs="Open Sans"/>
          <w:szCs w:val="22"/>
        </w:rPr>
      </w:pPr>
    </w:p>
    <w:p w14:paraId="2FBB4679" w14:textId="3E8B60F4" w:rsidR="00865C43" w:rsidRPr="007E0FD2" w:rsidRDefault="00865C43" w:rsidP="002E0629">
      <w:pPr>
        <w:rPr>
          <w:rFonts w:ascii="Open Sans" w:eastAsia="MS Mincho" w:hAnsi="Open Sans" w:cs="Open Sans"/>
          <w:szCs w:val="22"/>
        </w:rPr>
      </w:pPr>
    </w:p>
    <w:p w14:paraId="0413580C" w14:textId="75256AF2" w:rsidR="00865C43" w:rsidRPr="007E0FD2" w:rsidRDefault="00865C43" w:rsidP="002E0629">
      <w:pPr>
        <w:rPr>
          <w:rFonts w:ascii="Open Sans" w:eastAsia="MS Mincho" w:hAnsi="Open Sans" w:cs="Open Sans"/>
          <w:szCs w:val="22"/>
        </w:rPr>
      </w:pPr>
    </w:p>
    <w:p w14:paraId="3784B4A9" w14:textId="79137CDA" w:rsidR="00865C43" w:rsidRPr="007E0FD2" w:rsidRDefault="00865C43" w:rsidP="002E0629">
      <w:pPr>
        <w:rPr>
          <w:rFonts w:ascii="Open Sans" w:eastAsia="MS Mincho" w:hAnsi="Open Sans" w:cs="Open Sans"/>
          <w:szCs w:val="22"/>
        </w:rPr>
      </w:pPr>
    </w:p>
    <w:p w14:paraId="7BA99FA4" w14:textId="355E5EE0" w:rsidR="00865C43" w:rsidRPr="007E0FD2" w:rsidRDefault="00865C43" w:rsidP="002E0629">
      <w:pPr>
        <w:rPr>
          <w:rFonts w:ascii="Open Sans" w:eastAsia="MS Mincho" w:hAnsi="Open Sans" w:cs="Open Sans"/>
          <w:szCs w:val="22"/>
        </w:rPr>
      </w:pPr>
    </w:p>
    <w:p w14:paraId="006A7A71" w14:textId="0FE7E3F8" w:rsidR="00865C43" w:rsidRPr="007E0FD2" w:rsidRDefault="00865C43" w:rsidP="002E0629">
      <w:pPr>
        <w:rPr>
          <w:rFonts w:ascii="Open Sans" w:eastAsia="MS Mincho" w:hAnsi="Open Sans" w:cs="Open Sans"/>
          <w:szCs w:val="22"/>
        </w:rPr>
      </w:pPr>
    </w:p>
    <w:p w14:paraId="4E216D4C" w14:textId="736AD788" w:rsidR="00865C43" w:rsidRPr="007E0FD2" w:rsidRDefault="00865C43" w:rsidP="002E0629">
      <w:pPr>
        <w:rPr>
          <w:rFonts w:ascii="Open Sans" w:eastAsia="MS Mincho" w:hAnsi="Open Sans" w:cs="Open Sans"/>
          <w:szCs w:val="22"/>
        </w:rPr>
      </w:pPr>
    </w:p>
    <w:p w14:paraId="64DB7989" w14:textId="52D263CC" w:rsidR="00865C43" w:rsidRPr="007E0FD2" w:rsidRDefault="00865C43" w:rsidP="002E0629">
      <w:pPr>
        <w:rPr>
          <w:rFonts w:ascii="Open Sans" w:eastAsia="MS Mincho" w:hAnsi="Open Sans" w:cs="Open Sans"/>
          <w:szCs w:val="22"/>
        </w:rPr>
      </w:pPr>
    </w:p>
    <w:p w14:paraId="6C4B5994" w14:textId="21B8861E" w:rsidR="00865C43" w:rsidRPr="007E0FD2" w:rsidRDefault="00865C43" w:rsidP="002E0629">
      <w:pPr>
        <w:rPr>
          <w:rFonts w:ascii="Open Sans" w:eastAsia="MS Mincho" w:hAnsi="Open Sans" w:cs="Open Sans"/>
          <w:szCs w:val="22"/>
        </w:rPr>
      </w:pPr>
    </w:p>
    <w:p w14:paraId="3EFDF069" w14:textId="2EFCB8DF" w:rsidR="00865C43" w:rsidRPr="007E0FD2" w:rsidRDefault="00865C43" w:rsidP="002E0629">
      <w:pPr>
        <w:rPr>
          <w:rFonts w:ascii="Open Sans" w:eastAsia="MS Mincho" w:hAnsi="Open Sans" w:cs="Open Sans"/>
          <w:szCs w:val="22"/>
        </w:rPr>
      </w:pPr>
    </w:p>
    <w:p w14:paraId="304D1CDA" w14:textId="1958A8DF" w:rsidR="00865C43" w:rsidRPr="007E0FD2" w:rsidRDefault="00865C43" w:rsidP="002E0629">
      <w:pPr>
        <w:rPr>
          <w:rFonts w:ascii="Open Sans" w:eastAsia="MS Mincho" w:hAnsi="Open Sans" w:cs="Open Sans"/>
          <w:szCs w:val="22"/>
        </w:rPr>
      </w:pPr>
    </w:p>
    <w:p w14:paraId="79532609" w14:textId="05E71BDD" w:rsidR="00865C43" w:rsidRPr="007E0FD2" w:rsidRDefault="00865C43" w:rsidP="002E0629">
      <w:pPr>
        <w:rPr>
          <w:rFonts w:ascii="Open Sans" w:eastAsia="MS Mincho" w:hAnsi="Open Sans" w:cs="Open Sans"/>
          <w:szCs w:val="22"/>
        </w:rPr>
      </w:pPr>
    </w:p>
    <w:p w14:paraId="2D103BD5" w14:textId="45C975F8" w:rsidR="00865C43" w:rsidRDefault="00865C43" w:rsidP="002E0629">
      <w:pPr>
        <w:rPr>
          <w:rFonts w:ascii="Open Sans" w:eastAsia="MS Mincho" w:hAnsi="Open Sans" w:cs="Open Sans"/>
          <w:szCs w:val="22"/>
        </w:rPr>
      </w:pPr>
    </w:p>
    <w:p w14:paraId="5CBF9172" w14:textId="3C3BA0E6" w:rsidR="00A862E7" w:rsidRPr="00A862E7" w:rsidRDefault="00A862E7" w:rsidP="00A862E7">
      <w:pPr>
        <w:rPr>
          <w:rFonts w:ascii="Open Sans" w:eastAsia="MS Mincho" w:hAnsi="Open Sans" w:cs="Open Sans"/>
          <w:szCs w:val="22"/>
        </w:rPr>
      </w:pPr>
    </w:p>
    <w:p w14:paraId="56987344" w14:textId="318ADE22" w:rsidR="00A862E7" w:rsidRPr="00A862E7" w:rsidRDefault="00A862E7" w:rsidP="00A862E7">
      <w:pPr>
        <w:rPr>
          <w:rFonts w:ascii="Open Sans" w:eastAsia="MS Mincho" w:hAnsi="Open Sans" w:cs="Open Sans"/>
          <w:szCs w:val="22"/>
        </w:rPr>
      </w:pPr>
    </w:p>
    <w:p w14:paraId="37787D71" w14:textId="24712FA5" w:rsidR="00A862E7" w:rsidRPr="00A862E7" w:rsidRDefault="00A862E7" w:rsidP="00A862E7">
      <w:pPr>
        <w:tabs>
          <w:tab w:val="left" w:pos="1943"/>
        </w:tabs>
        <w:rPr>
          <w:rFonts w:ascii="Open Sans" w:eastAsia="MS Mincho" w:hAnsi="Open Sans" w:cs="Open Sans"/>
          <w:szCs w:val="22"/>
        </w:rPr>
      </w:pPr>
      <w:r>
        <w:rPr>
          <w:rFonts w:ascii="Open Sans" w:eastAsia="MS Mincho" w:hAnsi="Open Sans" w:cs="Open Sans"/>
          <w:szCs w:val="22"/>
        </w:rPr>
        <w:tab/>
      </w:r>
    </w:p>
    <w:tbl>
      <w:tblPr>
        <w:tblW w:w="5000" w:type="pct"/>
        <w:tblLook w:val="04A0" w:firstRow="1" w:lastRow="0" w:firstColumn="1" w:lastColumn="0" w:noHBand="0" w:noVBand="1"/>
      </w:tblPr>
      <w:tblGrid>
        <w:gridCol w:w="1587"/>
        <w:gridCol w:w="8042"/>
      </w:tblGrid>
      <w:tr w:rsidR="00D5714A" w:rsidRPr="007E0FD2" w14:paraId="33B705A0"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6436C38C"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23F8D091"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1B660413"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280A6586" w14:textId="31E5916F" w:rsidR="00865C43" w:rsidRPr="007E0FD2" w:rsidRDefault="00865C43"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B12513" w:rsidRPr="007E0FD2" w14:paraId="2B022474" w14:textId="77777777" w:rsidTr="001E636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5968891" w14:textId="569094AC" w:rsidR="00B12513" w:rsidRPr="007E0FD2" w:rsidRDefault="00B12513" w:rsidP="001E6366">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CHCECE045 Foster positive and respectful interactions and behaviour in children</w:t>
            </w:r>
          </w:p>
        </w:tc>
      </w:tr>
      <w:tr w:rsidR="00B12513" w:rsidRPr="007E0FD2" w14:paraId="2551BA86"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C3D40B3" w14:textId="77777777" w:rsidR="00B12513" w:rsidRPr="007E0FD2" w:rsidRDefault="00B12513"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0644F858" w14:textId="77777777" w:rsidR="00B12513" w:rsidRPr="00007A93" w:rsidRDefault="00B12513"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15E00B41" w14:textId="77777777" w:rsidR="00B12513" w:rsidRPr="00007A93" w:rsidRDefault="0081498F" w:rsidP="001E6366">
            <w:pPr>
              <w:autoSpaceDE/>
              <w:autoSpaceDN/>
              <w:adjustRightInd/>
              <w:spacing w:before="60" w:after="60"/>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describes the performance outcomes, skills and knowledge required to develop guidelines that foster positive and respectful interactions and behaviour, and to monitor and support children’s learning, development, and wellbeing in this area.</w:t>
            </w:r>
          </w:p>
          <w:p w14:paraId="12C27FFC" w14:textId="77777777" w:rsidR="00C0476C" w:rsidRPr="00007A93" w:rsidRDefault="00C0476C" w:rsidP="001E6366">
            <w:pPr>
              <w:autoSpaceDE/>
              <w:autoSpaceDN/>
              <w:adjustRightInd/>
              <w:spacing w:before="60" w:after="60"/>
              <w:rPr>
                <w:rFonts w:ascii="Open Sans" w:hAnsi="Open Sans" w:cs="Open Sans"/>
                <w:sz w:val="20"/>
                <w:szCs w:val="20"/>
                <w:shd w:val="clear" w:color="auto" w:fill="FFFFFF"/>
              </w:rPr>
            </w:pPr>
          </w:p>
          <w:p w14:paraId="26A865AF" w14:textId="1AAA34CA" w:rsidR="00C0476C" w:rsidRPr="00007A93" w:rsidRDefault="00C0476C" w:rsidP="00C0476C">
            <w:pPr>
              <w:autoSpaceDE/>
              <w:autoSpaceDN/>
              <w:adjustRightInd/>
              <w:spacing w:before="60" w:after="60"/>
              <w:jc w:val="left"/>
              <w:rPr>
                <w:rFonts w:ascii="Open Sans" w:eastAsia="MS Mincho" w:hAnsi="Open Sans" w:cs="Open Sans"/>
                <w:sz w:val="20"/>
                <w:szCs w:val="20"/>
              </w:rPr>
            </w:pPr>
            <w:r w:rsidRPr="00007A93">
              <w:rPr>
                <w:rFonts w:ascii="Open Sans" w:eastAsia="MS Mincho" w:hAnsi="Open Sans" w:cs="Open Sans"/>
                <w:sz w:val="20"/>
                <w:szCs w:val="20"/>
              </w:rPr>
              <w:t>This unit applies to educators working at a leadership level in a regulated children’s education and care service in Australia. Work is undertaken collaboratively according to the philosophy of the service and involves providing guidance to others.</w:t>
            </w:r>
          </w:p>
        </w:tc>
      </w:tr>
      <w:tr w:rsidR="00B12513" w:rsidRPr="007E0FD2" w14:paraId="771393A6"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B6D7940" w14:textId="77777777" w:rsidR="00B12513" w:rsidRPr="007E0FD2" w:rsidRDefault="00B12513" w:rsidP="001E6366">
            <w:pPr>
              <w:spacing w:before="60" w:after="60"/>
              <w:jc w:val="left"/>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45144688" wp14:editId="35E2B9BB">
                  <wp:extent cx="704850" cy="704850"/>
                  <wp:effectExtent l="0" t="0" r="0" b="0"/>
                  <wp:docPr id="9" name="Graphic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41D16C88" w14:textId="77777777" w:rsidR="00B12513" w:rsidRPr="00007A93" w:rsidRDefault="00B12513"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Tips for the Portfolio of Evidence:</w:t>
            </w:r>
          </w:p>
          <w:p w14:paraId="1A3D86E8" w14:textId="77777777" w:rsidR="00B12513" w:rsidRPr="00007A93" w:rsidRDefault="00B12513" w:rsidP="001E6366">
            <w:pPr>
              <w:spacing w:before="60" w:after="60"/>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456D4288" w14:textId="77777777" w:rsidR="00B12513" w:rsidRPr="00007A93" w:rsidRDefault="00B12513" w:rsidP="00B12513">
            <w:pPr>
              <w:pStyle w:val="ListParagraph"/>
              <w:numPr>
                <w:ilvl w:val="0"/>
                <w:numId w:val="38"/>
              </w:numPr>
              <w:spacing w:before="60" w:after="60"/>
              <w:jc w:val="left"/>
              <w:rPr>
                <w:rFonts w:ascii="Open Sans" w:eastAsia="MS Mincho" w:hAnsi="Open Sans" w:cs="Open Sans"/>
                <w:bCs/>
                <w:sz w:val="20"/>
              </w:rPr>
            </w:pPr>
            <w:r w:rsidRPr="00007A93">
              <w:rPr>
                <w:rFonts w:ascii="Open Sans" w:eastAsia="MS Mincho" w:hAnsi="Open Sans" w:cs="Open Sans"/>
                <w:bCs/>
                <w:sz w:val="20"/>
              </w:rPr>
              <w:t>Code of ethics</w:t>
            </w:r>
          </w:p>
          <w:p w14:paraId="0B9E237E" w14:textId="77777777" w:rsidR="00B12513" w:rsidRPr="00007A93" w:rsidRDefault="00B12513" w:rsidP="00B12513">
            <w:pPr>
              <w:pStyle w:val="ListParagraph"/>
              <w:numPr>
                <w:ilvl w:val="0"/>
                <w:numId w:val="37"/>
              </w:numPr>
              <w:spacing w:before="60" w:after="60"/>
              <w:jc w:val="left"/>
              <w:rPr>
                <w:rFonts w:ascii="Open Sans" w:eastAsia="MS Mincho" w:hAnsi="Open Sans" w:cs="Open Sans"/>
                <w:b/>
                <w:sz w:val="20"/>
              </w:rPr>
            </w:pPr>
            <w:r w:rsidRPr="00007A93">
              <w:rPr>
                <w:rFonts w:ascii="Open Sans" w:eastAsia="MS Mincho" w:hAnsi="Open Sans" w:cs="Open Sans"/>
                <w:bCs/>
                <w:sz w:val="20"/>
              </w:rPr>
              <w:t>2 Behavioural management plans on two different children who require assistance with self-regulation and pro social skills. (Template B)</w:t>
            </w:r>
          </w:p>
          <w:p w14:paraId="4CC44235" w14:textId="77777777" w:rsidR="00B12513" w:rsidRPr="00007A93" w:rsidRDefault="00B12513" w:rsidP="001E6366">
            <w:pPr>
              <w:pStyle w:val="ListParagraph"/>
              <w:spacing w:before="60" w:after="60"/>
              <w:jc w:val="left"/>
              <w:rPr>
                <w:rFonts w:ascii="Open Sans" w:eastAsia="MS Mincho" w:hAnsi="Open Sans" w:cs="Open Sans"/>
                <w:b/>
                <w:sz w:val="20"/>
              </w:rPr>
            </w:pPr>
          </w:p>
          <w:p w14:paraId="5062BDAE" w14:textId="5C3C888D" w:rsidR="00125F4E" w:rsidRPr="00007A93" w:rsidRDefault="00B12513" w:rsidP="00C0476C">
            <w:pPr>
              <w:pStyle w:val="ListParagraph"/>
              <w:spacing w:before="60" w:after="60"/>
              <w:jc w:val="center"/>
              <w:rPr>
                <w:rFonts w:ascii="Open Sans" w:eastAsia="MS Mincho" w:hAnsi="Open Sans" w:cs="Open Sans"/>
                <w:b/>
                <w:i/>
                <w:iCs/>
                <w:sz w:val="20"/>
              </w:rPr>
            </w:pPr>
            <w:r w:rsidRPr="00007A93">
              <w:rPr>
                <w:rFonts w:ascii="Open Sans" w:eastAsia="MS Mincho" w:hAnsi="Open Sans" w:cs="Open Sans"/>
                <w:b/>
                <w:i/>
                <w:iCs/>
                <w:sz w:val="20"/>
              </w:rPr>
              <w:t>These plans must be completed in full.</w:t>
            </w:r>
          </w:p>
        </w:tc>
      </w:tr>
    </w:tbl>
    <w:p w14:paraId="4F091B4D" w14:textId="5202E5CB" w:rsidR="00865C43" w:rsidRPr="007E0FD2" w:rsidRDefault="00865C43" w:rsidP="002E0629">
      <w:pPr>
        <w:rPr>
          <w:rFonts w:ascii="Open Sans" w:eastAsia="MS Mincho" w:hAnsi="Open Sans" w:cs="Open Sans"/>
          <w:szCs w:val="22"/>
        </w:rPr>
      </w:pPr>
    </w:p>
    <w:p w14:paraId="543679BB" w14:textId="48E8E4BB" w:rsidR="00595CFB" w:rsidRPr="007E0FD2" w:rsidRDefault="00595CFB" w:rsidP="002E0629">
      <w:pPr>
        <w:rPr>
          <w:rFonts w:ascii="Open Sans" w:eastAsia="MS Mincho" w:hAnsi="Open Sans" w:cs="Open Sans"/>
          <w:szCs w:val="22"/>
        </w:rPr>
      </w:pPr>
    </w:p>
    <w:p w14:paraId="299BC60F" w14:textId="5809E50B" w:rsidR="00595CFB" w:rsidRPr="007E0FD2" w:rsidRDefault="00595CFB" w:rsidP="002E0629">
      <w:pPr>
        <w:rPr>
          <w:rFonts w:ascii="Open Sans" w:eastAsia="MS Mincho" w:hAnsi="Open Sans" w:cs="Open Sans"/>
          <w:szCs w:val="22"/>
        </w:rPr>
      </w:pPr>
    </w:p>
    <w:p w14:paraId="0EA4CEA9" w14:textId="6398DFF1" w:rsidR="00595CFB" w:rsidRPr="007E0FD2" w:rsidRDefault="00595CFB" w:rsidP="002E0629">
      <w:pPr>
        <w:rPr>
          <w:rFonts w:ascii="Open Sans" w:eastAsia="MS Mincho" w:hAnsi="Open Sans" w:cs="Open Sans"/>
          <w:szCs w:val="22"/>
        </w:rPr>
      </w:pPr>
    </w:p>
    <w:p w14:paraId="7AD40361" w14:textId="3292907B" w:rsidR="00595CFB" w:rsidRPr="007E0FD2" w:rsidRDefault="00595CFB" w:rsidP="002E0629">
      <w:pPr>
        <w:rPr>
          <w:rFonts w:ascii="Open Sans" w:eastAsia="MS Mincho" w:hAnsi="Open Sans" w:cs="Open Sans"/>
          <w:szCs w:val="22"/>
        </w:rPr>
      </w:pPr>
    </w:p>
    <w:p w14:paraId="3BBD9C6B" w14:textId="742697A0" w:rsidR="00595CFB" w:rsidRPr="007E0FD2" w:rsidRDefault="00595CFB" w:rsidP="002E0629">
      <w:pPr>
        <w:rPr>
          <w:rFonts w:ascii="Open Sans" w:eastAsia="MS Mincho" w:hAnsi="Open Sans" w:cs="Open Sans"/>
          <w:szCs w:val="22"/>
        </w:rPr>
      </w:pPr>
    </w:p>
    <w:p w14:paraId="0793BE67" w14:textId="49FC30D6" w:rsidR="00595CFB" w:rsidRPr="007E0FD2" w:rsidRDefault="00595CFB" w:rsidP="002E0629">
      <w:pPr>
        <w:rPr>
          <w:rFonts w:ascii="Open Sans" w:eastAsia="MS Mincho" w:hAnsi="Open Sans" w:cs="Open Sans"/>
          <w:szCs w:val="22"/>
        </w:rPr>
      </w:pPr>
    </w:p>
    <w:p w14:paraId="6AEA5D27" w14:textId="3C049216" w:rsidR="00595CFB" w:rsidRPr="007E0FD2" w:rsidRDefault="00595CFB" w:rsidP="002E0629">
      <w:pPr>
        <w:rPr>
          <w:rFonts w:ascii="Open Sans" w:eastAsia="MS Mincho" w:hAnsi="Open Sans" w:cs="Open Sans"/>
          <w:szCs w:val="22"/>
        </w:rPr>
      </w:pPr>
    </w:p>
    <w:p w14:paraId="166525A5" w14:textId="4161E1A4" w:rsidR="00595CFB" w:rsidRPr="007E0FD2" w:rsidRDefault="00595CFB" w:rsidP="002E0629">
      <w:pPr>
        <w:rPr>
          <w:rFonts w:ascii="Open Sans" w:eastAsia="MS Mincho" w:hAnsi="Open Sans" w:cs="Open Sans"/>
          <w:szCs w:val="22"/>
        </w:rPr>
      </w:pPr>
    </w:p>
    <w:p w14:paraId="631A1AFB" w14:textId="7B89F72E" w:rsidR="00595CFB" w:rsidRPr="007E0FD2" w:rsidRDefault="00595CFB" w:rsidP="002E0629">
      <w:pPr>
        <w:rPr>
          <w:rFonts w:ascii="Open Sans" w:eastAsia="MS Mincho" w:hAnsi="Open Sans" w:cs="Open Sans"/>
          <w:szCs w:val="22"/>
        </w:rPr>
      </w:pPr>
    </w:p>
    <w:p w14:paraId="76DCA468" w14:textId="099C1E00" w:rsidR="00595CFB" w:rsidRPr="007E0FD2" w:rsidRDefault="00595CFB" w:rsidP="002E0629">
      <w:pPr>
        <w:rPr>
          <w:rFonts w:ascii="Open Sans" w:eastAsia="MS Mincho" w:hAnsi="Open Sans" w:cs="Open Sans"/>
          <w:szCs w:val="22"/>
        </w:rPr>
      </w:pPr>
    </w:p>
    <w:p w14:paraId="45378EFC" w14:textId="7F754118" w:rsidR="00595CFB" w:rsidRPr="007E0FD2" w:rsidRDefault="00595CFB" w:rsidP="002E0629">
      <w:pPr>
        <w:rPr>
          <w:rFonts w:ascii="Open Sans" w:eastAsia="MS Mincho" w:hAnsi="Open Sans" w:cs="Open Sans"/>
          <w:szCs w:val="22"/>
        </w:rPr>
      </w:pPr>
    </w:p>
    <w:p w14:paraId="504F36F8" w14:textId="09FCAEAD" w:rsidR="00595CFB" w:rsidRPr="007E0FD2" w:rsidRDefault="00595CFB" w:rsidP="002E0629">
      <w:pPr>
        <w:rPr>
          <w:rFonts w:ascii="Open Sans" w:eastAsia="MS Mincho" w:hAnsi="Open Sans" w:cs="Open Sans"/>
          <w:szCs w:val="22"/>
        </w:rPr>
      </w:pPr>
    </w:p>
    <w:p w14:paraId="3DC5C983" w14:textId="67D075F0" w:rsidR="00595CFB" w:rsidRPr="007E0FD2" w:rsidRDefault="00595CFB" w:rsidP="002E0629">
      <w:pPr>
        <w:rPr>
          <w:rFonts w:ascii="Open Sans" w:eastAsia="MS Mincho" w:hAnsi="Open Sans" w:cs="Open Sans"/>
          <w:szCs w:val="22"/>
        </w:rPr>
      </w:pPr>
    </w:p>
    <w:p w14:paraId="43495FBD" w14:textId="70EAB08C" w:rsidR="00595CFB" w:rsidRPr="007E0FD2" w:rsidRDefault="00595CFB" w:rsidP="002E0629">
      <w:pPr>
        <w:rPr>
          <w:rFonts w:ascii="Open Sans" w:eastAsia="MS Mincho" w:hAnsi="Open Sans" w:cs="Open Sans"/>
          <w:szCs w:val="22"/>
        </w:rPr>
      </w:pPr>
    </w:p>
    <w:p w14:paraId="7683D15C" w14:textId="3A03A2D8" w:rsidR="00595CFB" w:rsidRPr="007E0FD2" w:rsidRDefault="00595CFB" w:rsidP="002E0629">
      <w:pPr>
        <w:rPr>
          <w:rFonts w:ascii="Open Sans" w:eastAsia="MS Mincho" w:hAnsi="Open Sans" w:cs="Open Sans"/>
          <w:szCs w:val="22"/>
        </w:rPr>
      </w:pPr>
    </w:p>
    <w:p w14:paraId="14E65A3B" w14:textId="64203304" w:rsidR="00595CFB" w:rsidRPr="007E0FD2" w:rsidRDefault="00595CFB"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647C03AD"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D7DB92E"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6B36029C"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120EFFE7"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308A95B8" w14:textId="4F9E8E48" w:rsidR="00595CFB" w:rsidRPr="007E0FD2" w:rsidRDefault="00595CFB" w:rsidP="002E0629">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320658" w:rsidRPr="007E0FD2" w14:paraId="6E8ABEAC" w14:textId="77777777" w:rsidTr="001E6366">
        <w:trPr>
          <w:cantSplit/>
          <w:trHeight w:val="567"/>
        </w:trPr>
        <w:tc>
          <w:tcPr>
            <w:tcW w:w="5000" w:type="pct"/>
            <w:gridSpan w:val="2"/>
            <w:tcBorders>
              <w:top w:val="single" w:sz="4" w:space="0" w:color="auto"/>
              <w:left w:val="single" w:sz="4" w:space="0" w:color="auto"/>
              <w:right w:val="single" w:sz="4" w:space="0" w:color="auto"/>
            </w:tcBorders>
            <w:shd w:val="clear" w:color="auto" w:fill="2F7DB7" w:themeFill="text1"/>
            <w:vAlign w:val="center"/>
          </w:tcPr>
          <w:p w14:paraId="1CA484E3" w14:textId="19596C10" w:rsidR="00320658" w:rsidRPr="007E0FD2" w:rsidRDefault="00320658" w:rsidP="00125F4E">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CHCECE046 Implement strategies for the inclusion of all children</w:t>
            </w:r>
          </w:p>
        </w:tc>
      </w:tr>
      <w:tr w:rsidR="00320658" w:rsidRPr="007E0FD2" w14:paraId="152E85F4" w14:textId="77777777" w:rsidTr="001E6366">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BC1ADE4" w14:textId="77777777" w:rsidR="00320658" w:rsidRPr="007E0FD2" w:rsidRDefault="00320658"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326AF7B4" w14:textId="77777777" w:rsidR="00320658" w:rsidRPr="00007A93" w:rsidRDefault="00320658"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2C275A0D" w14:textId="77777777" w:rsidR="00320658" w:rsidRPr="00007A93" w:rsidRDefault="00334E62" w:rsidP="001E6366">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describes the performance outcomes, skills and knowledge required to promote inclusion and diversity and to plan, implement and monitor individual support strategies.</w:t>
            </w:r>
          </w:p>
          <w:p w14:paraId="7F0E3865" w14:textId="77777777" w:rsidR="00C0476C" w:rsidRPr="00007A93" w:rsidRDefault="00C0476C" w:rsidP="001E6366">
            <w:pPr>
              <w:spacing w:before="60" w:after="60"/>
              <w:jc w:val="left"/>
              <w:rPr>
                <w:rFonts w:ascii="Open Sans" w:hAnsi="Open Sans" w:cs="Open Sans"/>
                <w:sz w:val="20"/>
                <w:szCs w:val="20"/>
                <w:shd w:val="clear" w:color="auto" w:fill="FFFFFF"/>
              </w:rPr>
            </w:pPr>
          </w:p>
          <w:p w14:paraId="358A4965" w14:textId="5357FE38" w:rsidR="00C0476C" w:rsidRPr="00007A93" w:rsidRDefault="00C0476C" w:rsidP="001E6366">
            <w:pPr>
              <w:spacing w:before="60" w:after="60"/>
              <w:jc w:val="left"/>
              <w:rPr>
                <w:rFonts w:ascii="Open Sans" w:eastAsia="MS Mincho" w:hAnsi="Open Sans" w:cs="Open Sans"/>
                <w:bCs/>
                <w:iCs/>
                <w:sz w:val="20"/>
                <w:szCs w:val="20"/>
              </w:rPr>
            </w:pPr>
            <w:r w:rsidRPr="00007A93">
              <w:rPr>
                <w:rFonts w:ascii="Open Sans" w:eastAsia="MS Mincho" w:hAnsi="Open Sans" w:cs="Open Sans"/>
                <w:bCs/>
                <w:iCs/>
                <w:sz w:val="20"/>
                <w:szCs w:val="20"/>
              </w:rPr>
              <w:t>This unit applies to educators working at a leadership level in a regulated children’s education and care service in Australia. Work is undertaken collaboratively according to the philosophy of the service and involves providing guidance to others.</w:t>
            </w:r>
          </w:p>
        </w:tc>
      </w:tr>
      <w:tr w:rsidR="00320658" w:rsidRPr="007E0FD2" w14:paraId="3882222F" w14:textId="77777777" w:rsidTr="001E6366">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4D5A873" w14:textId="77777777" w:rsidR="00320658" w:rsidRPr="007E0FD2" w:rsidRDefault="00320658" w:rsidP="001E6366">
            <w:pPr>
              <w:spacing w:before="60" w:after="60"/>
              <w:jc w:val="center"/>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73664834" wp14:editId="35ECD8A5">
                  <wp:extent cx="704850" cy="70485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03AC1035" w14:textId="72F526B7" w:rsidR="00320658" w:rsidRPr="00007A93" w:rsidRDefault="00320658" w:rsidP="001E6366">
            <w:pPr>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7AF67F37" w14:textId="77777777" w:rsidR="00320658" w:rsidRPr="00007A93" w:rsidRDefault="00320658" w:rsidP="001E6366">
            <w:pPr>
              <w:spacing w:before="60" w:after="60"/>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5D7B6980" w14:textId="77777777" w:rsidR="00320658" w:rsidRPr="00007A93" w:rsidRDefault="00320658" w:rsidP="001E6366">
            <w:pPr>
              <w:pStyle w:val="ListParagraph"/>
              <w:numPr>
                <w:ilvl w:val="0"/>
                <w:numId w:val="22"/>
              </w:numPr>
              <w:spacing w:before="60" w:after="60"/>
              <w:jc w:val="left"/>
              <w:rPr>
                <w:rFonts w:ascii="Open Sans" w:eastAsia="MS Mincho" w:hAnsi="Open Sans" w:cs="Open Sans"/>
                <w:sz w:val="20"/>
              </w:rPr>
            </w:pPr>
            <w:r w:rsidRPr="00007A93">
              <w:rPr>
                <w:rFonts w:ascii="Open Sans" w:eastAsia="MS Mincho" w:hAnsi="Open Sans" w:cs="Open Sans"/>
                <w:sz w:val="20"/>
              </w:rPr>
              <w:t>Inclusion Policy</w:t>
            </w:r>
          </w:p>
          <w:p w14:paraId="628B2B8A" w14:textId="77777777" w:rsidR="00320658" w:rsidRPr="00007A93" w:rsidRDefault="00320658" w:rsidP="001E6366">
            <w:pPr>
              <w:pStyle w:val="ListParagraph"/>
              <w:numPr>
                <w:ilvl w:val="0"/>
                <w:numId w:val="22"/>
              </w:numPr>
              <w:spacing w:before="60" w:after="60"/>
              <w:jc w:val="left"/>
              <w:rPr>
                <w:rFonts w:ascii="Open Sans" w:eastAsia="MS Mincho" w:hAnsi="Open Sans" w:cs="Open Sans"/>
                <w:i/>
                <w:sz w:val="20"/>
              </w:rPr>
            </w:pPr>
            <w:r w:rsidRPr="00007A93">
              <w:rPr>
                <w:rFonts w:ascii="Open Sans" w:eastAsia="MS Mincho" w:hAnsi="Open Sans" w:cs="Open Sans"/>
                <w:iCs/>
                <w:sz w:val="20"/>
              </w:rPr>
              <w:t>Service Philosophy</w:t>
            </w:r>
          </w:p>
          <w:p w14:paraId="10123762" w14:textId="77777777" w:rsidR="00320658" w:rsidRPr="00007A93" w:rsidRDefault="00320658" w:rsidP="001E6366">
            <w:pPr>
              <w:pStyle w:val="ListParagraph"/>
              <w:numPr>
                <w:ilvl w:val="0"/>
                <w:numId w:val="22"/>
              </w:numPr>
              <w:spacing w:before="60" w:after="60"/>
              <w:jc w:val="left"/>
              <w:rPr>
                <w:rFonts w:ascii="Open Sans" w:eastAsia="MS Mincho" w:hAnsi="Open Sans" w:cs="Open Sans"/>
                <w:i/>
                <w:sz w:val="20"/>
              </w:rPr>
            </w:pPr>
            <w:r w:rsidRPr="00007A93">
              <w:rPr>
                <w:rFonts w:ascii="Open Sans" w:eastAsia="MS Mincho" w:hAnsi="Open Sans" w:cs="Open Sans"/>
                <w:iCs/>
                <w:sz w:val="20"/>
              </w:rPr>
              <w:t>Completed support inclusion plan (Template X)</w:t>
            </w:r>
          </w:p>
          <w:p w14:paraId="25E373CF" w14:textId="77777777" w:rsidR="00320658" w:rsidRPr="00007A93" w:rsidRDefault="00320658" w:rsidP="001E6366">
            <w:pPr>
              <w:pStyle w:val="ListParagraph"/>
              <w:numPr>
                <w:ilvl w:val="0"/>
                <w:numId w:val="22"/>
              </w:numPr>
              <w:spacing w:before="60" w:after="60"/>
              <w:jc w:val="left"/>
              <w:rPr>
                <w:rFonts w:ascii="Open Sans" w:eastAsia="MS Mincho" w:hAnsi="Open Sans" w:cs="Open Sans"/>
                <w:i/>
                <w:sz w:val="20"/>
              </w:rPr>
            </w:pPr>
            <w:r w:rsidRPr="00007A93">
              <w:rPr>
                <w:rFonts w:ascii="Open Sans" w:eastAsia="MS Mincho" w:hAnsi="Open Sans" w:cs="Open Sans"/>
                <w:sz w:val="20"/>
              </w:rPr>
              <w:t xml:space="preserve">Observation </w:t>
            </w:r>
            <w:r w:rsidRPr="00007A93">
              <w:rPr>
                <w:rFonts w:ascii="Open Sans" w:eastAsia="MS Mincho" w:hAnsi="Open Sans" w:cs="Open Sans"/>
                <w:i/>
                <w:iCs/>
                <w:sz w:val="20"/>
              </w:rPr>
              <w:t>(Templates O, P, Q, R)</w:t>
            </w:r>
          </w:p>
          <w:p w14:paraId="21DE916F" w14:textId="77777777" w:rsidR="00320658" w:rsidRPr="00007A93" w:rsidRDefault="00320658" w:rsidP="001E6366">
            <w:pPr>
              <w:pStyle w:val="ListParagraph"/>
              <w:numPr>
                <w:ilvl w:val="0"/>
                <w:numId w:val="22"/>
              </w:numPr>
              <w:spacing w:before="60" w:after="60"/>
              <w:jc w:val="left"/>
              <w:rPr>
                <w:rFonts w:ascii="Open Sans" w:eastAsia="MS Mincho" w:hAnsi="Open Sans" w:cs="Open Sans"/>
                <w:i/>
                <w:sz w:val="20"/>
              </w:rPr>
            </w:pPr>
            <w:r w:rsidRPr="00007A93">
              <w:rPr>
                <w:rFonts w:ascii="Open Sans" w:eastAsia="MS Mincho" w:hAnsi="Open Sans" w:cs="Open Sans"/>
                <w:iCs/>
                <w:sz w:val="20"/>
              </w:rPr>
              <w:t xml:space="preserve">PD for inclusion support </w:t>
            </w:r>
            <w:r w:rsidRPr="00007A93">
              <w:rPr>
                <w:rFonts w:ascii="Open Sans" w:eastAsia="MS Mincho" w:hAnsi="Open Sans" w:cs="Open Sans"/>
                <w:i/>
                <w:sz w:val="20"/>
              </w:rPr>
              <w:t>(If completed)</w:t>
            </w:r>
          </w:p>
          <w:p w14:paraId="6C0C8CCA" w14:textId="188CA784" w:rsidR="00320658" w:rsidRPr="00007A93" w:rsidRDefault="00320658" w:rsidP="00C0476C">
            <w:pPr>
              <w:pStyle w:val="ListParagraph"/>
              <w:numPr>
                <w:ilvl w:val="0"/>
                <w:numId w:val="22"/>
              </w:numPr>
              <w:spacing w:before="60" w:after="60"/>
              <w:jc w:val="left"/>
              <w:rPr>
                <w:rFonts w:ascii="Open Sans" w:eastAsia="MS Mincho" w:hAnsi="Open Sans" w:cs="Open Sans"/>
                <w:i/>
                <w:sz w:val="20"/>
              </w:rPr>
            </w:pPr>
            <w:r w:rsidRPr="00007A93">
              <w:rPr>
                <w:rFonts w:ascii="Open Sans" w:eastAsia="MS Mincho" w:hAnsi="Open Sans" w:cs="Open Sans"/>
                <w:iCs/>
                <w:sz w:val="20"/>
              </w:rPr>
              <w:t>Implement one activity demonstrating inclusion (Template A)</w:t>
            </w:r>
          </w:p>
        </w:tc>
      </w:tr>
    </w:tbl>
    <w:p w14:paraId="10C54337" w14:textId="1E0133D0" w:rsidR="00595CFB" w:rsidRPr="007E0FD2" w:rsidRDefault="00595CFB" w:rsidP="002E0629">
      <w:pPr>
        <w:rPr>
          <w:rFonts w:ascii="Open Sans" w:eastAsia="MS Mincho" w:hAnsi="Open Sans" w:cs="Open Sans"/>
          <w:szCs w:val="22"/>
        </w:rPr>
      </w:pPr>
    </w:p>
    <w:p w14:paraId="2F2D7E3E" w14:textId="7F50D587" w:rsidR="00334E62" w:rsidRPr="007E0FD2" w:rsidRDefault="00334E62" w:rsidP="00334E62">
      <w:pPr>
        <w:rPr>
          <w:rFonts w:ascii="Open Sans" w:eastAsia="MS Mincho" w:hAnsi="Open Sans" w:cs="Open Sans"/>
          <w:szCs w:val="22"/>
        </w:rPr>
      </w:pPr>
    </w:p>
    <w:p w14:paraId="5B1CA769" w14:textId="754F3B49" w:rsidR="00334E62" w:rsidRPr="007E0FD2" w:rsidRDefault="00334E62" w:rsidP="00334E62">
      <w:pPr>
        <w:rPr>
          <w:rFonts w:ascii="Open Sans" w:eastAsia="MS Mincho" w:hAnsi="Open Sans" w:cs="Open Sans"/>
          <w:szCs w:val="22"/>
        </w:rPr>
      </w:pPr>
    </w:p>
    <w:p w14:paraId="7BA25F0B" w14:textId="1F252F32" w:rsidR="00334E62" w:rsidRPr="007E0FD2" w:rsidRDefault="00334E62" w:rsidP="00334E62">
      <w:pPr>
        <w:rPr>
          <w:rFonts w:ascii="Open Sans" w:eastAsia="MS Mincho" w:hAnsi="Open Sans" w:cs="Open Sans"/>
          <w:szCs w:val="22"/>
        </w:rPr>
      </w:pPr>
    </w:p>
    <w:p w14:paraId="709050ED" w14:textId="6B7D840A" w:rsidR="00334E62" w:rsidRPr="007E0FD2" w:rsidRDefault="00334E62" w:rsidP="00334E62">
      <w:pPr>
        <w:rPr>
          <w:rFonts w:ascii="Open Sans" w:eastAsia="MS Mincho" w:hAnsi="Open Sans" w:cs="Open Sans"/>
          <w:szCs w:val="22"/>
        </w:rPr>
      </w:pPr>
    </w:p>
    <w:p w14:paraId="493F5BDC" w14:textId="1EB3D3E0" w:rsidR="00334E62" w:rsidRPr="007E0FD2" w:rsidRDefault="00334E62" w:rsidP="00334E62">
      <w:pPr>
        <w:rPr>
          <w:rFonts w:ascii="Open Sans" w:eastAsia="MS Mincho" w:hAnsi="Open Sans" w:cs="Open Sans"/>
          <w:szCs w:val="22"/>
        </w:rPr>
      </w:pPr>
    </w:p>
    <w:p w14:paraId="73D400C1" w14:textId="272DD7C9" w:rsidR="00334E62" w:rsidRPr="007E0FD2" w:rsidRDefault="00334E62" w:rsidP="00334E62">
      <w:pPr>
        <w:rPr>
          <w:rFonts w:ascii="Open Sans" w:eastAsia="MS Mincho" w:hAnsi="Open Sans" w:cs="Open Sans"/>
          <w:szCs w:val="22"/>
        </w:rPr>
      </w:pPr>
    </w:p>
    <w:p w14:paraId="24BC149C" w14:textId="5E6F6F4D" w:rsidR="00334E62" w:rsidRPr="007E0FD2" w:rsidRDefault="00334E62" w:rsidP="00334E62">
      <w:pPr>
        <w:rPr>
          <w:rFonts w:ascii="Open Sans" w:eastAsia="MS Mincho" w:hAnsi="Open Sans" w:cs="Open Sans"/>
          <w:szCs w:val="22"/>
        </w:rPr>
      </w:pPr>
    </w:p>
    <w:p w14:paraId="740DB383" w14:textId="4CACA0ED" w:rsidR="00334E62" w:rsidRPr="007E0FD2" w:rsidRDefault="00334E62" w:rsidP="00334E62">
      <w:pPr>
        <w:rPr>
          <w:rFonts w:ascii="Open Sans" w:eastAsia="MS Mincho" w:hAnsi="Open Sans" w:cs="Open Sans"/>
          <w:szCs w:val="22"/>
        </w:rPr>
      </w:pPr>
    </w:p>
    <w:p w14:paraId="15A67326" w14:textId="2D9C447C" w:rsidR="00334E62" w:rsidRPr="007E0FD2" w:rsidRDefault="00334E62" w:rsidP="00334E62">
      <w:pPr>
        <w:rPr>
          <w:rFonts w:ascii="Open Sans" w:eastAsia="MS Mincho" w:hAnsi="Open Sans" w:cs="Open Sans"/>
          <w:szCs w:val="22"/>
        </w:rPr>
      </w:pPr>
    </w:p>
    <w:p w14:paraId="5EFC0E0E" w14:textId="06B41418" w:rsidR="00334E62" w:rsidRPr="007E0FD2" w:rsidRDefault="00334E62" w:rsidP="00334E62">
      <w:pPr>
        <w:rPr>
          <w:rFonts w:ascii="Open Sans" w:eastAsia="MS Mincho" w:hAnsi="Open Sans" w:cs="Open Sans"/>
          <w:szCs w:val="22"/>
        </w:rPr>
      </w:pPr>
    </w:p>
    <w:p w14:paraId="45738A80" w14:textId="7C9529A9" w:rsidR="00334E62" w:rsidRPr="007E0FD2" w:rsidRDefault="00334E62" w:rsidP="00334E62">
      <w:pPr>
        <w:rPr>
          <w:rFonts w:ascii="Open Sans" w:eastAsia="MS Mincho" w:hAnsi="Open Sans" w:cs="Open Sans"/>
          <w:szCs w:val="22"/>
        </w:rPr>
      </w:pPr>
    </w:p>
    <w:p w14:paraId="500370B5" w14:textId="5586A1E0" w:rsidR="00334E62" w:rsidRDefault="00334E62" w:rsidP="00334E62">
      <w:pPr>
        <w:rPr>
          <w:rFonts w:ascii="Open Sans" w:eastAsia="MS Mincho" w:hAnsi="Open Sans" w:cs="Open Sans"/>
          <w:szCs w:val="22"/>
        </w:rPr>
      </w:pPr>
    </w:p>
    <w:p w14:paraId="28FCF793" w14:textId="77777777" w:rsidR="00007A93" w:rsidRPr="007E0FD2" w:rsidRDefault="00007A93" w:rsidP="00334E62">
      <w:pPr>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3067BD93"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C3579B4"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7A8A94AD"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3176AA15"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78954888" w14:textId="120C8664" w:rsidR="00334E62" w:rsidRPr="007E0FD2" w:rsidRDefault="00334E62" w:rsidP="00334E62">
      <w:pPr>
        <w:tabs>
          <w:tab w:val="left" w:pos="220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977DC8" w:rsidRPr="007E0FD2" w14:paraId="792F3CB4" w14:textId="77777777" w:rsidTr="001E6366">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390E85E" w14:textId="16A5C684" w:rsidR="00977DC8" w:rsidRPr="007E0FD2" w:rsidRDefault="00977DC8" w:rsidP="001E6366">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CHCECE050 Work in partnership with children’s families</w:t>
            </w:r>
          </w:p>
        </w:tc>
      </w:tr>
      <w:tr w:rsidR="00977DC8" w:rsidRPr="007E0FD2" w14:paraId="3C30E216" w14:textId="77777777" w:rsidTr="00125F4E">
        <w:trPr>
          <w:cantSplit/>
          <w:trHeight w:val="233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438CE70" w14:textId="70BD7A23" w:rsidR="00977DC8" w:rsidRPr="007E0FD2" w:rsidRDefault="00125F4E"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38F48588" w14:textId="77777777" w:rsidR="00020F16" w:rsidRPr="00007A93" w:rsidRDefault="00020F16" w:rsidP="00020F1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00EB845C" w14:textId="77777777" w:rsidR="0005109D" w:rsidRPr="00007A93" w:rsidRDefault="00020F16" w:rsidP="00125F4E">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describes the performance outcomes, skills and knowledge required to establish relationships with families, connect with the local and broader community and promote opportunities for collaboration and sharing of information with families to support effective education and care for children.</w:t>
            </w:r>
          </w:p>
          <w:p w14:paraId="7595503F" w14:textId="77777777" w:rsidR="00C0476C" w:rsidRPr="00007A93" w:rsidRDefault="00C0476C" w:rsidP="00125F4E">
            <w:pPr>
              <w:spacing w:before="60" w:after="60"/>
              <w:jc w:val="left"/>
              <w:rPr>
                <w:rFonts w:ascii="Open Sans" w:hAnsi="Open Sans" w:cs="Open Sans"/>
                <w:sz w:val="20"/>
                <w:szCs w:val="20"/>
                <w:shd w:val="clear" w:color="auto" w:fill="FFFFFF"/>
              </w:rPr>
            </w:pPr>
          </w:p>
          <w:p w14:paraId="0FE0BFF5" w14:textId="197712F8" w:rsidR="00C0476C" w:rsidRPr="00007A93" w:rsidRDefault="00C0476C" w:rsidP="00125F4E">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applies to educators working at a senior operational or leadership level in regulated children’s education and care services in Australia. Work is undertaken collaboratively according to the philosophy of the service and involves providing guidance to others.</w:t>
            </w:r>
          </w:p>
        </w:tc>
      </w:tr>
      <w:tr w:rsidR="00977DC8" w:rsidRPr="007E0FD2" w14:paraId="47041705"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A5E35CB" w14:textId="77777777" w:rsidR="00977DC8" w:rsidRPr="007E0FD2" w:rsidRDefault="00977DC8"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02F40179" wp14:editId="65E92C96">
                  <wp:extent cx="704850" cy="704850"/>
                  <wp:effectExtent l="0" t="0" r="0" b="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4B427161" w14:textId="450DBBDE" w:rsidR="00977DC8" w:rsidRPr="00007A93" w:rsidRDefault="00977DC8"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4F047EC3" w14:textId="77777777" w:rsidR="00977DC8" w:rsidRPr="00007A93" w:rsidRDefault="00977DC8" w:rsidP="001E6366">
            <w:pPr>
              <w:spacing w:before="60" w:after="60"/>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7A7FE796" w14:textId="77777777" w:rsidR="00977DC8" w:rsidRPr="00007A93" w:rsidRDefault="00977DC8" w:rsidP="00977DC8">
            <w:pPr>
              <w:pStyle w:val="ListParagraph"/>
              <w:numPr>
                <w:ilvl w:val="0"/>
                <w:numId w:val="37"/>
              </w:numPr>
              <w:spacing w:before="60" w:after="60"/>
              <w:jc w:val="left"/>
              <w:rPr>
                <w:rFonts w:ascii="Open Sans" w:eastAsia="MS Mincho" w:hAnsi="Open Sans" w:cs="Open Sans"/>
                <w:bCs/>
                <w:sz w:val="20"/>
              </w:rPr>
            </w:pPr>
            <w:r w:rsidRPr="00007A93">
              <w:rPr>
                <w:rFonts w:ascii="Open Sans" w:eastAsia="MS Mincho" w:hAnsi="Open Sans" w:cs="Open Sans"/>
                <w:bCs/>
                <w:sz w:val="20"/>
              </w:rPr>
              <w:t xml:space="preserve">Document with two different families (must include two communications per family) how you have supported their education and care, using </w:t>
            </w:r>
            <w:proofErr w:type="gramStart"/>
            <w:r w:rsidRPr="00007A93">
              <w:rPr>
                <w:rFonts w:ascii="Open Sans" w:eastAsia="MS Mincho" w:hAnsi="Open Sans" w:cs="Open Sans"/>
                <w:bCs/>
                <w:sz w:val="20"/>
              </w:rPr>
              <w:t>all of</w:t>
            </w:r>
            <w:proofErr w:type="gramEnd"/>
            <w:r w:rsidRPr="00007A93">
              <w:rPr>
                <w:rFonts w:ascii="Open Sans" w:eastAsia="MS Mincho" w:hAnsi="Open Sans" w:cs="Open Sans"/>
                <w:bCs/>
                <w:sz w:val="20"/>
              </w:rPr>
              <w:t xml:space="preserve"> the following:</w:t>
            </w:r>
          </w:p>
          <w:p w14:paraId="17E46326" w14:textId="77777777" w:rsidR="00977DC8" w:rsidRPr="00007A93" w:rsidRDefault="00977DC8" w:rsidP="00977DC8">
            <w:pPr>
              <w:pStyle w:val="ListParagraph"/>
              <w:numPr>
                <w:ilvl w:val="0"/>
                <w:numId w:val="39"/>
              </w:numPr>
              <w:spacing w:before="60" w:after="60"/>
              <w:jc w:val="left"/>
              <w:rPr>
                <w:rFonts w:ascii="Open Sans" w:eastAsia="MS Mincho" w:hAnsi="Open Sans" w:cs="Open Sans"/>
                <w:bCs/>
                <w:sz w:val="20"/>
              </w:rPr>
            </w:pPr>
            <w:r w:rsidRPr="00007A93">
              <w:rPr>
                <w:rFonts w:ascii="Open Sans" w:eastAsia="MS Mincho" w:hAnsi="Open Sans" w:cs="Open Sans"/>
                <w:bCs/>
                <w:sz w:val="20"/>
              </w:rPr>
              <w:t>Active listening</w:t>
            </w:r>
          </w:p>
          <w:p w14:paraId="2FBC73CF" w14:textId="77777777" w:rsidR="00977DC8" w:rsidRPr="00007A93" w:rsidRDefault="00977DC8" w:rsidP="00977DC8">
            <w:pPr>
              <w:pStyle w:val="ListParagraph"/>
              <w:numPr>
                <w:ilvl w:val="0"/>
                <w:numId w:val="39"/>
              </w:numPr>
              <w:spacing w:before="60" w:after="60"/>
              <w:jc w:val="left"/>
              <w:rPr>
                <w:rFonts w:ascii="Open Sans" w:eastAsia="MS Mincho" w:hAnsi="Open Sans" w:cs="Open Sans"/>
                <w:bCs/>
                <w:sz w:val="20"/>
              </w:rPr>
            </w:pPr>
            <w:r w:rsidRPr="00007A93">
              <w:rPr>
                <w:rFonts w:ascii="Open Sans" w:eastAsia="MS Mincho" w:hAnsi="Open Sans" w:cs="Open Sans"/>
                <w:bCs/>
                <w:sz w:val="20"/>
              </w:rPr>
              <w:t>Collaborative discussion and decision making</w:t>
            </w:r>
          </w:p>
          <w:p w14:paraId="6BB39F38" w14:textId="77777777" w:rsidR="00977DC8" w:rsidRPr="00007A93" w:rsidRDefault="00977DC8" w:rsidP="00977DC8">
            <w:pPr>
              <w:pStyle w:val="ListParagraph"/>
              <w:numPr>
                <w:ilvl w:val="0"/>
                <w:numId w:val="39"/>
              </w:numPr>
              <w:spacing w:before="60" w:after="60"/>
              <w:jc w:val="left"/>
              <w:rPr>
                <w:rFonts w:ascii="Open Sans" w:eastAsia="MS Mincho" w:hAnsi="Open Sans" w:cs="Open Sans"/>
                <w:bCs/>
                <w:sz w:val="20"/>
              </w:rPr>
            </w:pPr>
            <w:r w:rsidRPr="00007A93">
              <w:rPr>
                <w:rFonts w:ascii="Open Sans" w:eastAsia="MS Mincho" w:hAnsi="Open Sans" w:cs="Open Sans"/>
                <w:bCs/>
                <w:sz w:val="20"/>
              </w:rPr>
              <w:t>Provision of clear verbal information</w:t>
            </w:r>
          </w:p>
          <w:p w14:paraId="64F00B12" w14:textId="77777777" w:rsidR="00977DC8" w:rsidRPr="00007A93" w:rsidRDefault="00977DC8" w:rsidP="00977DC8">
            <w:pPr>
              <w:pStyle w:val="ListParagraph"/>
              <w:numPr>
                <w:ilvl w:val="0"/>
                <w:numId w:val="39"/>
              </w:numPr>
              <w:spacing w:before="60" w:after="60"/>
              <w:jc w:val="left"/>
              <w:rPr>
                <w:rFonts w:ascii="Open Sans" w:eastAsia="MS Mincho" w:hAnsi="Open Sans" w:cs="Open Sans"/>
                <w:bCs/>
                <w:sz w:val="20"/>
              </w:rPr>
            </w:pPr>
            <w:r w:rsidRPr="00007A93">
              <w:rPr>
                <w:rFonts w:ascii="Open Sans" w:eastAsia="MS Mincho" w:hAnsi="Open Sans" w:cs="Open Sans"/>
                <w:bCs/>
                <w:sz w:val="20"/>
              </w:rPr>
              <w:t>Questioning</w:t>
            </w:r>
          </w:p>
          <w:p w14:paraId="67E5A8BF" w14:textId="77777777" w:rsidR="00977DC8" w:rsidRPr="00007A93" w:rsidRDefault="00977DC8" w:rsidP="00977DC8">
            <w:pPr>
              <w:pStyle w:val="ListParagraph"/>
              <w:numPr>
                <w:ilvl w:val="0"/>
                <w:numId w:val="39"/>
              </w:numPr>
              <w:spacing w:before="60" w:after="60"/>
              <w:jc w:val="left"/>
              <w:rPr>
                <w:rFonts w:ascii="Open Sans" w:eastAsia="MS Mincho" w:hAnsi="Open Sans" w:cs="Open Sans"/>
                <w:bCs/>
                <w:sz w:val="20"/>
              </w:rPr>
            </w:pPr>
            <w:r w:rsidRPr="00007A93">
              <w:rPr>
                <w:rFonts w:ascii="Open Sans" w:eastAsia="MS Mincho" w:hAnsi="Open Sans" w:cs="Open Sans"/>
                <w:bCs/>
                <w:sz w:val="20"/>
              </w:rPr>
              <w:t>Negotiation</w:t>
            </w:r>
          </w:p>
          <w:p w14:paraId="7087A736" w14:textId="77777777" w:rsidR="00977DC8" w:rsidRPr="00007A93" w:rsidRDefault="00977DC8" w:rsidP="001E6366">
            <w:pPr>
              <w:pStyle w:val="ListParagraph"/>
              <w:numPr>
                <w:ilvl w:val="0"/>
                <w:numId w:val="8"/>
              </w:numPr>
              <w:spacing w:before="60" w:after="60"/>
              <w:jc w:val="left"/>
              <w:rPr>
                <w:rFonts w:ascii="Open Sans" w:eastAsia="MS Mincho" w:hAnsi="Open Sans" w:cs="Open Sans"/>
                <w:b/>
                <w:sz w:val="20"/>
              </w:rPr>
            </w:pPr>
            <w:r w:rsidRPr="00007A93">
              <w:rPr>
                <w:rFonts w:ascii="Open Sans" w:eastAsia="MS Mincho" w:hAnsi="Open Sans" w:cs="Open Sans"/>
                <w:bCs/>
                <w:sz w:val="20"/>
              </w:rPr>
              <w:t>Parent handbook</w:t>
            </w:r>
          </w:p>
          <w:p w14:paraId="1F26BE2D" w14:textId="77777777" w:rsidR="00977DC8" w:rsidRPr="00007A93" w:rsidRDefault="00977DC8" w:rsidP="001E6366">
            <w:pPr>
              <w:pStyle w:val="ListParagraph"/>
              <w:numPr>
                <w:ilvl w:val="0"/>
                <w:numId w:val="8"/>
              </w:numPr>
              <w:spacing w:before="60" w:after="60"/>
              <w:jc w:val="left"/>
              <w:rPr>
                <w:rFonts w:ascii="Open Sans" w:eastAsia="MS Mincho" w:hAnsi="Open Sans" w:cs="Open Sans"/>
                <w:b/>
                <w:sz w:val="20"/>
              </w:rPr>
            </w:pPr>
            <w:r w:rsidRPr="00007A93">
              <w:rPr>
                <w:rFonts w:ascii="Open Sans" w:eastAsia="MS Mincho" w:hAnsi="Open Sans" w:cs="Open Sans"/>
                <w:bCs/>
                <w:sz w:val="20"/>
              </w:rPr>
              <w:t>Policies regarding partnerships with families</w:t>
            </w:r>
          </w:p>
          <w:p w14:paraId="28BBC868" w14:textId="58352FE7" w:rsidR="00977DC8" w:rsidRPr="00007A93" w:rsidRDefault="00977DC8" w:rsidP="00C0476C">
            <w:pPr>
              <w:pStyle w:val="ListParagraph"/>
              <w:numPr>
                <w:ilvl w:val="0"/>
                <w:numId w:val="8"/>
              </w:numPr>
              <w:spacing w:before="60" w:after="60"/>
              <w:jc w:val="left"/>
              <w:rPr>
                <w:rFonts w:ascii="Open Sans" w:eastAsia="MS Mincho" w:hAnsi="Open Sans" w:cs="Open Sans"/>
                <w:b/>
                <w:sz w:val="20"/>
              </w:rPr>
            </w:pPr>
            <w:r w:rsidRPr="00007A93">
              <w:rPr>
                <w:rFonts w:ascii="Open Sans" w:eastAsia="MS Mincho" w:hAnsi="Open Sans" w:cs="Open Sans"/>
                <w:bCs/>
                <w:sz w:val="20"/>
              </w:rPr>
              <w:t>Information to families in other languages</w:t>
            </w:r>
          </w:p>
        </w:tc>
      </w:tr>
    </w:tbl>
    <w:p w14:paraId="115777D4" w14:textId="0B7B8CEF" w:rsidR="007E0FD2" w:rsidRDefault="007E0FD2" w:rsidP="00F76E7D">
      <w:pPr>
        <w:tabs>
          <w:tab w:val="left" w:pos="3080"/>
        </w:tabs>
        <w:rPr>
          <w:rFonts w:ascii="Open Sans" w:eastAsia="MS Mincho" w:hAnsi="Open Sans" w:cs="Open Sans"/>
          <w:szCs w:val="22"/>
        </w:rPr>
      </w:pPr>
    </w:p>
    <w:p w14:paraId="1DDA6266" w14:textId="5DFDB806" w:rsidR="00C0476C" w:rsidRDefault="00C0476C" w:rsidP="00F76E7D">
      <w:pPr>
        <w:tabs>
          <w:tab w:val="left" w:pos="3080"/>
        </w:tabs>
        <w:rPr>
          <w:rFonts w:ascii="Open Sans" w:eastAsia="MS Mincho" w:hAnsi="Open Sans" w:cs="Open Sans"/>
          <w:szCs w:val="22"/>
        </w:rPr>
      </w:pPr>
    </w:p>
    <w:p w14:paraId="69899744" w14:textId="5E7D0AC8" w:rsidR="00C0476C" w:rsidRDefault="00C0476C" w:rsidP="00F76E7D">
      <w:pPr>
        <w:tabs>
          <w:tab w:val="left" w:pos="3080"/>
        </w:tabs>
        <w:rPr>
          <w:rFonts w:ascii="Open Sans" w:eastAsia="MS Mincho" w:hAnsi="Open Sans" w:cs="Open Sans"/>
          <w:szCs w:val="22"/>
        </w:rPr>
      </w:pPr>
    </w:p>
    <w:p w14:paraId="7E1376E4" w14:textId="4BC4F9AB" w:rsidR="00C0476C" w:rsidRDefault="00C0476C" w:rsidP="00F76E7D">
      <w:pPr>
        <w:tabs>
          <w:tab w:val="left" w:pos="3080"/>
        </w:tabs>
        <w:rPr>
          <w:rFonts w:ascii="Open Sans" w:eastAsia="MS Mincho" w:hAnsi="Open Sans" w:cs="Open Sans"/>
          <w:szCs w:val="22"/>
        </w:rPr>
      </w:pPr>
    </w:p>
    <w:p w14:paraId="5EAB043D" w14:textId="61CE804F" w:rsidR="00C0476C" w:rsidRDefault="00C0476C" w:rsidP="00F76E7D">
      <w:pPr>
        <w:tabs>
          <w:tab w:val="left" w:pos="3080"/>
        </w:tabs>
        <w:rPr>
          <w:rFonts w:ascii="Open Sans" w:eastAsia="MS Mincho" w:hAnsi="Open Sans" w:cs="Open Sans"/>
          <w:szCs w:val="22"/>
        </w:rPr>
      </w:pPr>
    </w:p>
    <w:p w14:paraId="4A1D42F8" w14:textId="5F9F0FFD" w:rsidR="00C0476C" w:rsidRDefault="00C0476C" w:rsidP="00F76E7D">
      <w:pPr>
        <w:tabs>
          <w:tab w:val="left" w:pos="3080"/>
        </w:tabs>
        <w:rPr>
          <w:rFonts w:ascii="Open Sans" w:eastAsia="MS Mincho" w:hAnsi="Open Sans" w:cs="Open Sans"/>
          <w:szCs w:val="22"/>
        </w:rPr>
      </w:pPr>
    </w:p>
    <w:p w14:paraId="74354C53" w14:textId="2A8080F4" w:rsidR="00C0476C" w:rsidRDefault="00C0476C" w:rsidP="00F76E7D">
      <w:pPr>
        <w:tabs>
          <w:tab w:val="left" w:pos="3080"/>
        </w:tabs>
        <w:rPr>
          <w:rFonts w:ascii="Open Sans" w:eastAsia="MS Mincho" w:hAnsi="Open Sans" w:cs="Open Sans"/>
          <w:szCs w:val="22"/>
        </w:rPr>
      </w:pPr>
    </w:p>
    <w:p w14:paraId="1EDFE00C" w14:textId="77777777" w:rsidR="00007A93" w:rsidRPr="007E0FD2" w:rsidRDefault="00007A93" w:rsidP="00F76E7D">
      <w:pPr>
        <w:tabs>
          <w:tab w:val="left" w:pos="308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5072B2CF"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E2C48BB"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03EF1C9B"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072924BA"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53A5CF60" w14:textId="1B1169F2" w:rsidR="00157D68" w:rsidRPr="007E0FD2" w:rsidRDefault="00157D68" w:rsidP="00157D68">
      <w:pPr>
        <w:rPr>
          <w:rFonts w:ascii="Open Sans" w:eastAsia="MS Mincho" w:hAnsi="Open Sans" w:cs="Open Sans"/>
          <w:szCs w:val="22"/>
        </w:rPr>
      </w:pPr>
    </w:p>
    <w:tbl>
      <w:tblPr>
        <w:tblpPr w:leftFromText="180" w:rightFromText="180" w:vertAnchor="text" w:horzAnchor="margin" w:tblpY="-42"/>
        <w:tblW w:w="5000" w:type="pct"/>
        <w:tblLook w:val="04A0" w:firstRow="1" w:lastRow="0" w:firstColumn="1" w:lastColumn="0" w:noHBand="0" w:noVBand="1"/>
      </w:tblPr>
      <w:tblGrid>
        <w:gridCol w:w="1587"/>
        <w:gridCol w:w="8042"/>
      </w:tblGrid>
      <w:tr w:rsidR="006B2157" w:rsidRPr="007E0FD2" w14:paraId="6D441764" w14:textId="77777777" w:rsidTr="006B2157">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5E2EA53" w14:textId="77777777" w:rsidR="006B2157" w:rsidRPr="007E0FD2" w:rsidRDefault="006B2157" w:rsidP="006B2157">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 xml:space="preserve">CHCECE044 </w:t>
            </w:r>
            <w:r w:rsidRPr="007E0FD2">
              <w:rPr>
                <w:rFonts w:ascii="Open Sans" w:hAnsi="Open Sans" w:cs="Open Sans"/>
                <w:color w:val="FFFFFF" w:themeColor="accent2"/>
                <w:szCs w:val="22"/>
              </w:rPr>
              <w:t>Facilitate compliance in a children’s education and care service</w:t>
            </w:r>
          </w:p>
        </w:tc>
      </w:tr>
      <w:tr w:rsidR="006B2157" w:rsidRPr="007E0FD2" w14:paraId="715AF607" w14:textId="77777777" w:rsidTr="00C7187C">
        <w:trPr>
          <w:cantSplit/>
          <w:trHeight w:val="129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68423BBB" w14:textId="77777777" w:rsidR="006B2157" w:rsidRPr="007E0FD2" w:rsidRDefault="006B2157" w:rsidP="006B2157">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1EF7C4BF" w14:textId="77777777" w:rsidR="006B2157" w:rsidRPr="00007A93" w:rsidRDefault="006B2157" w:rsidP="006B2157">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60F79E23" w14:textId="77777777" w:rsidR="006B2157" w:rsidRPr="00007A93" w:rsidRDefault="006B2157" w:rsidP="006B2157">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describes the performance outcomes, skills and knowledge required to facilitate legislative, regulatory and National Quality Framework compliance in an education and care service.</w:t>
            </w:r>
          </w:p>
          <w:p w14:paraId="604F9B89" w14:textId="77777777" w:rsidR="00C7187C" w:rsidRPr="00007A93" w:rsidRDefault="00C7187C" w:rsidP="006B2157">
            <w:pPr>
              <w:spacing w:before="60" w:after="60"/>
              <w:jc w:val="left"/>
              <w:rPr>
                <w:rFonts w:ascii="Open Sans" w:hAnsi="Open Sans" w:cs="Open Sans"/>
                <w:sz w:val="20"/>
                <w:szCs w:val="20"/>
                <w:shd w:val="clear" w:color="auto" w:fill="FFFFFF"/>
              </w:rPr>
            </w:pPr>
          </w:p>
          <w:p w14:paraId="52F73938" w14:textId="26F8BBFD" w:rsidR="00C7187C" w:rsidRPr="00007A93" w:rsidRDefault="00C7187C" w:rsidP="006B2157">
            <w:pPr>
              <w:spacing w:before="60" w:after="60"/>
              <w:jc w:val="left"/>
              <w:rPr>
                <w:rFonts w:ascii="Open Sans" w:hAnsi="Open Sans" w:cs="Open Sans"/>
                <w:sz w:val="20"/>
                <w:szCs w:val="20"/>
                <w:shd w:val="clear" w:color="auto" w:fill="FFFFFF"/>
              </w:rPr>
            </w:pPr>
            <w:r w:rsidRPr="00007A93">
              <w:rPr>
                <w:rFonts w:ascii="Open Sans" w:hAnsi="Open Sans" w:cs="Open Sans"/>
                <w:sz w:val="20"/>
                <w:szCs w:val="20"/>
                <w:shd w:val="clear" w:color="auto" w:fill="FFFFFF"/>
              </w:rPr>
              <w:t>This unit applies to educators working in regulated children’s education and care services in Australia. They provide guidance to others and have responsibilities in relation to continuous improvement of services provided.</w:t>
            </w:r>
          </w:p>
        </w:tc>
      </w:tr>
      <w:tr w:rsidR="006B2157" w:rsidRPr="007E0FD2" w14:paraId="108E1A62" w14:textId="77777777" w:rsidTr="006B2157">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499D5ED5" w14:textId="77777777" w:rsidR="006B2157" w:rsidRPr="007E0FD2" w:rsidRDefault="006B2157" w:rsidP="006B2157">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3696E650" wp14:editId="560E5431">
                  <wp:extent cx="704850" cy="704850"/>
                  <wp:effectExtent l="0" t="0" r="0" b="0"/>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37E8CDF7" w14:textId="57BBA517" w:rsidR="006B2157" w:rsidRPr="00007A93" w:rsidRDefault="006B2157" w:rsidP="006B2157">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793256DE" w14:textId="77777777" w:rsidR="006B2157" w:rsidRPr="00007A93" w:rsidRDefault="006B2157" w:rsidP="006B2157">
            <w:pPr>
              <w:spacing w:before="60" w:after="60"/>
              <w:ind w:left="357" w:hanging="357"/>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1B3B7032" w14:textId="77777777" w:rsidR="006B2157" w:rsidRPr="00007A93" w:rsidRDefault="006B2157" w:rsidP="006B2157">
            <w:pPr>
              <w:pStyle w:val="ListParagraph"/>
              <w:numPr>
                <w:ilvl w:val="0"/>
                <w:numId w:val="40"/>
              </w:numPr>
              <w:spacing w:before="60" w:after="60"/>
              <w:jc w:val="left"/>
              <w:rPr>
                <w:rFonts w:ascii="Open Sans" w:eastAsia="SimSun" w:hAnsi="Open Sans" w:cs="Open Sans"/>
                <w:i/>
                <w:iCs/>
                <w:sz w:val="20"/>
                <w:lang w:val="en-US" w:eastAsia="zh-CN"/>
              </w:rPr>
            </w:pPr>
            <w:r w:rsidRPr="00007A93">
              <w:rPr>
                <w:rFonts w:ascii="Open Sans" w:eastAsia="SimSun" w:hAnsi="Open Sans" w:cs="Open Sans"/>
                <w:sz w:val="20"/>
                <w:lang w:val="en-US" w:eastAsia="zh-CN"/>
              </w:rPr>
              <w:t xml:space="preserve">A copy of one quality area from your service QIP </w:t>
            </w:r>
          </w:p>
          <w:p w14:paraId="524BF738" w14:textId="77777777" w:rsidR="006B2157" w:rsidRPr="00007A93" w:rsidRDefault="006B2157" w:rsidP="006B2157">
            <w:pPr>
              <w:pStyle w:val="ListParagraph"/>
              <w:numPr>
                <w:ilvl w:val="0"/>
                <w:numId w:val="40"/>
              </w:numPr>
              <w:spacing w:before="60" w:after="60"/>
              <w:jc w:val="left"/>
              <w:rPr>
                <w:rFonts w:ascii="Open Sans" w:eastAsia="SimSun" w:hAnsi="Open Sans" w:cs="Open Sans"/>
                <w:i/>
                <w:iCs/>
                <w:sz w:val="20"/>
                <w:lang w:val="en-US" w:eastAsia="zh-CN"/>
              </w:rPr>
            </w:pPr>
            <w:r w:rsidRPr="00007A93">
              <w:rPr>
                <w:rFonts w:ascii="Open Sans" w:eastAsia="SimSun" w:hAnsi="Open Sans" w:cs="Open Sans"/>
                <w:sz w:val="20"/>
                <w:lang w:val="en-US" w:eastAsia="zh-CN"/>
              </w:rPr>
              <w:t xml:space="preserve">Copy of the service A&amp;R </w:t>
            </w:r>
          </w:p>
          <w:p w14:paraId="113DF289" w14:textId="4757FD01" w:rsidR="006B2157" w:rsidRPr="00007A93" w:rsidRDefault="006B2157" w:rsidP="006B2157">
            <w:pPr>
              <w:spacing w:before="60" w:after="60"/>
              <w:jc w:val="left"/>
              <w:rPr>
                <w:rFonts w:ascii="Open Sans" w:eastAsia="MS Mincho" w:hAnsi="Open Sans" w:cs="Open Sans"/>
                <w:b/>
                <w:sz w:val="20"/>
                <w:szCs w:val="20"/>
              </w:rPr>
            </w:pPr>
            <w:r w:rsidRPr="00007A93">
              <w:rPr>
                <w:rFonts w:ascii="Open Sans" w:eastAsia="SimSun" w:hAnsi="Open Sans" w:cs="Open Sans"/>
                <w:sz w:val="20"/>
                <w:szCs w:val="20"/>
                <w:lang w:val="en-US" w:eastAsia="zh-CN"/>
              </w:rPr>
              <w:t>Self-assessment</w:t>
            </w:r>
          </w:p>
        </w:tc>
      </w:tr>
    </w:tbl>
    <w:p w14:paraId="061A3B1D" w14:textId="375A84FA" w:rsidR="00157D68" w:rsidRPr="007E0FD2" w:rsidRDefault="00157D68" w:rsidP="00157D68">
      <w:pPr>
        <w:rPr>
          <w:rFonts w:ascii="Open Sans" w:eastAsia="MS Mincho" w:hAnsi="Open Sans" w:cs="Open Sans"/>
          <w:szCs w:val="22"/>
        </w:rPr>
      </w:pPr>
    </w:p>
    <w:p w14:paraId="26AC4290" w14:textId="7BA4736F" w:rsidR="00157D68" w:rsidRDefault="00157D68" w:rsidP="00157D68">
      <w:pPr>
        <w:rPr>
          <w:rFonts w:ascii="Open Sans" w:eastAsia="MS Mincho" w:hAnsi="Open Sans" w:cs="Open Sans"/>
          <w:szCs w:val="22"/>
        </w:rPr>
      </w:pPr>
    </w:p>
    <w:p w14:paraId="6EED5C43" w14:textId="22F968C2" w:rsidR="00C7187C" w:rsidRDefault="00C7187C" w:rsidP="00157D68">
      <w:pPr>
        <w:rPr>
          <w:rFonts w:ascii="Open Sans" w:eastAsia="MS Mincho" w:hAnsi="Open Sans" w:cs="Open Sans"/>
          <w:szCs w:val="22"/>
        </w:rPr>
      </w:pPr>
    </w:p>
    <w:p w14:paraId="55349C0A" w14:textId="5E5302FF" w:rsidR="00C7187C" w:rsidRDefault="00C7187C" w:rsidP="00157D68">
      <w:pPr>
        <w:rPr>
          <w:rFonts w:ascii="Open Sans" w:eastAsia="MS Mincho" w:hAnsi="Open Sans" w:cs="Open Sans"/>
          <w:szCs w:val="22"/>
        </w:rPr>
      </w:pPr>
    </w:p>
    <w:p w14:paraId="31A6E8E6" w14:textId="6B41877C" w:rsidR="00C7187C" w:rsidRDefault="00C7187C" w:rsidP="00157D68">
      <w:pPr>
        <w:rPr>
          <w:rFonts w:ascii="Open Sans" w:eastAsia="MS Mincho" w:hAnsi="Open Sans" w:cs="Open Sans"/>
          <w:szCs w:val="22"/>
        </w:rPr>
      </w:pPr>
    </w:p>
    <w:p w14:paraId="4BF78846" w14:textId="7233B261" w:rsidR="00C7187C" w:rsidRDefault="00C7187C" w:rsidP="00157D68">
      <w:pPr>
        <w:rPr>
          <w:rFonts w:ascii="Open Sans" w:eastAsia="MS Mincho" w:hAnsi="Open Sans" w:cs="Open Sans"/>
          <w:szCs w:val="22"/>
        </w:rPr>
      </w:pPr>
    </w:p>
    <w:p w14:paraId="444F21FB" w14:textId="2AD78602" w:rsidR="00C7187C" w:rsidRDefault="00C7187C" w:rsidP="00157D68">
      <w:pPr>
        <w:rPr>
          <w:rFonts w:ascii="Open Sans" w:eastAsia="MS Mincho" w:hAnsi="Open Sans" w:cs="Open Sans"/>
          <w:szCs w:val="22"/>
        </w:rPr>
      </w:pPr>
    </w:p>
    <w:p w14:paraId="293CBCD1" w14:textId="1A245959" w:rsidR="00C7187C" w:rsidRDefault="00C7187C" w:rsidP="00157D68">
      <w:pPr>
        <w:rPr>
          <w:rFonts w:ascii="Open Sans" w:eastAsia="MS Mincho" w:hAnsi="Open Sans" w:cs="Open Sans"/>
          <w:szCs w:val="22"/>
        </w:rPr>
      </w:pPr>
    </w:p>
    <w:p w14:paraId="7F846061" w14:textId="14725A29" w:rsidR="00C7187C" w:rsidRDefault="00C7187C" w:rsidP="00157D68">
      <w:pPr>
        <w:rPr>
          <w:rFonts w:ascii="Open Sans" w:eastAsia="MS Mincho" w:hAnsi="Open Sans" w:cs="Open Sans"/>
          <w:szCs w:val="22"/>
        </w:rPr>
      </w:pPr>
    </w:p>
    <w:p w14:paraId="01F9802F" w14:textId="5BB741C5" w:rsidR="00C7187C" w:rsidRDefault="00C7187C" w:rsidP="00157D68">
      <w:pPr>
        <w:rPr>
          <w:rFonts w:ascii="Open Sans" w:eastAsia="MS Mincho" w:hAnsi="Open Sans" w:cs="Open Sans"/>
          <w:szCs w:val="22"/>
        </w:rPr>
      </w:pPr>
    </w:p>
    <w:p w14:paraId="20631357" w14:textId="13E9A2E3" w:rsidR="00C7187C" w:rsidRDefault="00C7187C" w:rsidP="00157D68">
      <w:pPr>
        <w:rPr>
          <w:rFonts w:ascii="Open Sans" w:eastAsia="MS Mincho" w:hAnsi="Open Sans" w:cs="Open Sans"/>
          <w:szCs w:val="22"/>
        </w:rPr>
      </w:pPr>
    </w:p>
    <w:p w14:paraId="051A8D60" w14:textId="66AE441C" w:rsidR="00C7187C" w:rsidRDefault="00C7187C" w:rsidP="00157D68">
      <w:pPr>
        <w:rPr>
          <w:rFonts w:ascii="Open Sans" w:eastAsia="MS Mincho" w:hAnsi="Open Sans" w:cs="Open Sans"/>
          <w:szCs w:val="22"/>
        </w:rPr>
      </w:pPr>
    </w:p>
    <w:p w14:paraId="4677D4C4" w14:textId="7E2A40EF" w:rsidR="00C7187C" w:rsidRDefault="00C7187C" w:rsidP="00157D68">
      <w:pPr>
        <w:rPr>
          <w:rFonts w:ascii="Open Sans" w:eastAsia="MS Mincho" w:hAnsi="Open Sans" w:cs="Open Sans"/>
          <w:szCs w:val="22"/>
        </w:rPr>
      </w:pPr>
    </w:p>
    <w:p w14:paraId="360A19F2" w14:textId="3C921BFA" w:rsidR="00C7187C" w:rsidRDefault="00C7187C" w:rsidP="00157D68">
      <w:pPr>
        <w:rPr>
          <w:rFonts w:ascii="Open Sans" w:eastAsia="MS Mincho" w:hAnsi="Open Sans" w:cs="Open Sans"/>
          <w:szCs w:val="22"/>
        </w:rPr>
      </w:pPr>
    </w:p>
    <w:p w14:paraId="4C480F1A" w14:textId="037824A7" w:rsidR="00C7187C" w:rsidRDefault="00C7187C" w:rsidP="00157D68">
      <w:pPr>
        <w:rPr>
          <w:rFonts w:ascii="Open Sans" w:eastAsia="MS Mincho" w:hAnsi="Open Sans" w:cs="Open Sans"/>
          <w:szCs w:val="22"/>
        </w:rPr>
      </w:pPr>
    </w:p>
    <w:p w14:paraId="3322C3BB" w14:textId="77777777" w:rsidR="00C7187C" w:rsidRPr="007E0FD2" w:rsidRDefault="00C7187C" w:rsidP="00157D68">
      <w:pPr>
        <w:rPr>
          <w:rFonts w:ascii="Open Sans" w:eastAsia="MS Mincho" w:hAnsi="Open Sans" w:cs="Open Sans"/>
          <w:szCs w:val="22"/>
        </w:rPr>
      </w:pPr>
    </w:p>
    <w:p w14:paraId="592AA5A0" w14:textId="5420D539" w:rsidR="00157D68" w:rsidRPr="007E0FD2" w:rsidRDefault="00157D68" w:rsidP="00157D68">
      <w:pPr>
        <w:rPr>
          <w:rFonts w:ascii="Open Sans" w:eastAsia="MS Mincho" w:hAnsi="Open Sans" w:cs="Open Sans"/>
          <w:szCs w:val="22"/>
        </w:rPr>
      </w:pPr>
    </w:p>
    <w:p w14:paraId="0AA0CD58" w14:textId="55F25015" w:rsidR="00157D68" w:rsidRPr="007E0FD2" w:rsidRDefault="00157D68" w:rsidP="00157D68">
      <w:pPr>
        <w:rPr>
          <w:rFonts w:ascii="Open Sans" w:eastAsia="MS Mincho" w:hAnsi="Open Sans" w:cs="Open Sans"/>
          <w:szCs w:val="22"/>
        </w:rPr>
      </w:pPr>
    </w:p>
    <w:p w14:paraId="4BF7086D" w14:textId="5F0B0C6C" w:rsidR="00157D68" w:rsidRPr="007E0FD2" w:rsidRDefault="00157D68" w:rsidP="00157D68">
      <w:pPr>
        <w:rPr>
          <w:rFonts w:ascii="Open Sans" w:eastAsia="MS Mincho" w:hAnsi="Open Sans" w:cs="Open Sans"/>
          <w:szCs w:val="22"/>
        </w:rPr>
      </w:pPr>
    </w:p>
    <w:p w14:paraId="3F3FC2DF" w14:textId="0C23AF92" w:rsidR="00157D68" w:rsidRPr="007E0FD2" w:rsidRDefault="00157D68"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4BD5F2D7"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D31B54C"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57050378"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7662EAC8"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67464EF9" w14:textId="0F509CC6" w:rsidR="00157D68" w:rsidRPr="007E0FD2" w:rsidRDefault="00157D68"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091134" w:rsidRPr="007E0FD2" w14:paraId="3B03064C" w14:textId="77777777" w:rsidTr="001E6366">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6083CAAC" w14:textId="535B53BC" w:rsidR="00091134" w:rsidRPr="00C7187C" w:rsidRDefault="00091134" w:rsidP="001E6366">
            <w:pPr>
              <w:pStyle w:val="Table2ndColumn"/>
              <w:jc w:val="left"/>
              <w:rPr>
                <w:rFonts w:ascii="Open Sans" w:hAnsi="Open Sans" w:cs="Open Sans"/>
                <w:b/>
                <w:color w:val="FFFFFF" w:themeColor="accent2"/>
                <w:szCs w:val="22"/>
              </w:rPr>
            </w:pPr>
            <w:r w:rsidRPr="007E0FD2">
              <w:rPr>
                <w:rFonts w:ascii="Open Sans" w:hAnsi="Open Sans" w:cs="Open Sans"/>
                <w:b/>
                <w:color w:val="FFFFFF" w:themeColor="accent2"/>
                <w:szCs w:val="22"/>
              </w:rPr>
              <w:t xml:space="preserve">CHCPOL003 </w:t>
            </w:r>
            <w:r w:rsidRPr="007E0FD2">
              <w:rPr>
                <w:rFonts w:ascii="Open Sans" w:hAnsi="Open Sans" w:cs="Open Sans"/>
                <w:color w:val="FFFFFF" w:themeColor="accent2"/>
                <w:szCs w:val="22"/>
              </w:rPr>
              <w:t>Research and apply evidence to practice</w:t>
            </w:r>
            <w:r w:rsidRPr="007E0FD2">
              <w:rPr>
                <w:rFonts w:ascii="Open Sans" w:hAnsi="Open Sans" w:cs="Open Sans"/>
                <w:b/>
                <w:color w:val="FFFFFF" w:themeColor="accent2"/>
                <w:szCs w:val="22"/>
              </w:rPr>
              <w:t xml:space="preserve"> </w:t>
            </w:r>
          </w:p>
        </w:tc>
      </w:tr>
      <w:tr w:rsidR="00091134" w:rsidRPr="007E0FD2" w14:paraId="7D7394B5"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E1554F7" w14:textId="5755E153" w:rsidR="00091134" w:rsidRPr="007E0FD2" w:rsidRDefault="006B2157"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35FCBDAB" w14:textId="77777777" w:rsidR="00091134" w:rsidRPr="00007A93" w:rsidRDefault="00091134"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Performance:</w:t>
            </w:r>
          </w:p>
          <w:p w14:paraId="3C051AF1" w14:textId="7626CA94" w:rsidR="00091134" w:rsidRPr="00007A93" w:rsidRDefault="009B3C84" w:rsidP="001E6366">
            <w:pPr>
              <w:spacing w:before="60" w:after="60"/>
              <w:jc w:val="left"/>
              <w:rPr>
                <w:rFonts w:ascii="Open Sans" w:eastAsia="MS Mincho" w:hAnsi="Open Sans" w:cs="Open Sans"/>
                <w:sz w:val="20"/>
                <w:szCs w:val="20"/>
              </w:rPr>
            </w:pPr>
            <w:r w:rsidRPr="00007A93">
              <w:rPr>
                <w:rFonts w:ascii="Open Sans" w:hAnsi="Open Sans" w:cs="Open Sans"/>
                <w:sz w:val="20"/>
                <w:szCs w:val="20"/>
                <w:shd w:val="clear" w:color="auto" w:fill="FFFFFF"/>
              </w:rPr>
              <w:t>This unit describes the skills and knowledge required to establish the information need, gather information, and critically analyse the information for relevance to own work.</w:t>
            </w:r>
          </w:p>
          <w:p w14:paraId="2AE776E1" w14:textId="77777777" w:rsidR="00091134" w:rsidRPr="00007A93" w:rsidRDefault="00091134" w:rsidP="001E6366">
            <w:pPr>
              <w:spacing w:before="60" w:after="60"/>
              <w:jc w:val="left"/>
              <w:rPr>
                <w:rFonts w:ascii="Open Sans" w:eastAsia="MS Mincho" w:hAnsi="Open Sans" w:cs="Open Sans"/>
                <w:sz w:val="20"/>
                <w:szCs w:val="20"/>
              </w:rPr>
            </w:pPr>
          </w:p>
          <w:p w14:paraId="0CC85BBA" w14:textId="4D7E70D6" w:rsidR="00091134" w:rsidRPr="00007A93" w:rsidRDefault="00C7187C" w:rsidP="001E6366">
            <w:pPr>
              <w:spacing w:before="60" w:after="60"/>
              <w:jc w:val="left"/>
              <w:rPr>
                <w:rFonts w:ascii="Open Sans" w:eastAsia="MS Mincho" w:hAnsi="Open Sans" w:cs="Open Sans"/>
                <w:sz w:val="20"/>
                <w:szCs w:val="20"/>
              </w:rPr>
            </w:pPr>
            <w:r w:rsidRPr="00007A93">
              <w:rPr>
                <w:rFonts w:ascii="Open Sans" w:eastAsia="MS Mincho" w:hAnsi="Open Sans" w:cs="Open Sans"/>
                <w:sz w:val="20"/>
                <w:szCs w:val="20"/>
              </w:rPr>
              <w:t>This unit applies to health and community service workers who need to research existing information to support and improve their work practice. It does not cover primary research.</w:t>
            </w:r>
          </w:p>
        </w:tc>
      </w:tr>
      <w:tr w:rsidR="00091134" w:rsidRPr="007E0FD2" w14:paraId="07596828"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61CCF0D" w14:textId="77777777" w:rsidR="00091134" w:rsidRPr="007E0FD2" w:rsidRDefault="00091134"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15F693A2" wp14:editId="2F8A7B2E">
                  <wp:extent cx="704850" cy="704850"/>
                  <wp:effectExtent l="0" t="0" r="0" b="0"/>
                  <wp:docPr id="12" name="Graphic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2A4003C2" w14:textId="32B69617" w:rsidR="00091134" w:rsidRPr="00007A93" w:rsidRDefault="00091134" w:rsidP="001E6366">
            <w:pPr>
              <w:spacing w:before="60" w:after="60"/>
              <w:jc w:val="left"/>
              <w:rPr>
                <w:rFonts w:ascii="Open Sans" w:eastAsia="MS Mincho" w:hAnsi="Open Sans" w:cs="Open Sans"/>
                <w:b/>
                <w:sz w:val="20"/>
                <w:szCs w:val="20"/>
              </w:rPr>
            </w:pPr>
            <w:r w:rsidRPr="00007A93">
              <w:rPr>
                <w:rFonts w:ascii="Open Sans" w:eastAsia="MS Mincho" w:hAnsi="Open Sans" w:cs="Open Sans"/>
                <w:b/>
                <w:sz w:val="20"/>
                <w:szCs w:val="20"/>
              </w:rPr>
              <w:t>Portfolio of Evidence:</w:t>
            </w:r>
          </w:p>
          <w:p w14:paraId="74DD01BD" w14:textId="77777777" w:rsidR="00091134" w:rsidRPr="00007A93" w:rsidRDefault="00091134" w:rsidP="001E6366">
            <w:pPr>
              <w:spacing w:before="60" w:after="60"/>
              <w:jc w:val="left"/>
              <w:rPr>
                <w:rFonts w:ascii="Open Sans" w:eastAsia="MS Mincho" w:hAnsi="Open Sans" w:cs="Open Sans"/>
                <w:bCs/>
                <w:i/>
                <w:iCs/>
                <w:sz w:val="20"/>
                <w:szCs w:val="20"/>
              </w:rPr>
            </w:pPr>
            <w:r w:rsidRPr="00007A93">
              <w:rPr>
                <w:rFonts w:ascii="Open Sans" w:eastAsia="MS Mincho" w:hAnsi="Open Sans" w:cs="Open Sans"/>
                <w:bCs/>
                <w:i/>
                <w:iCs/>
                <w:sz w:val="20"/>
                <w:szCs w:val="20"/>
              </w:rPr>
              <w:t>These must be included in your portfolio</w:t>
            </w:r>
          </w:p>
          <w:p w14:paraId="5D98AED0" w14:textId="77777777" w:rsidR="00091134" w:rsidRPr="00007A93" w:rsidRDefault="00091134" w:rsidP="001E6366">
            <w:pPr>
              <w:spacing w:before="60" w:after="60"/>
              <w:jc w:val="left"/>
              <w:rPr>
                <w:rFonts w:ascii="Open Sans" w:eastAsia="MS Mincho" w:hAnsi="Open Sans" w:cs="Open Sans"/>
                <w:bCs/>
                <w:sz w:val="20"/>
                <w:szCs w:val="20"/>
              </w:rPr>
            </w:pPr>
            <w:r w:rsidRPr="00007A93">
              <w:rPr>
                <w:rFonts w:ascii="Open Sans" w:eastAsia="MS Mincho" w:hAnsi="Open Sans" w:cs="Open Sans"/>
                <w:bCs/>
                <w:sz w:val="20"/>
                <w:szCs w:val="20"/>
              </w:rPr>
              <w:t>Must show evidence of two research activities one completed throughout your theory assessments. You now must complete a second research project unrelated to the first project. Complete this by using the following activities as a guide:</w:t>
            </w:r>
          </w:p>
          <w:p w14:paraId="457744D8"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12.1</w:t>
            </w:r>
          </w:p>
          <w:p w14:paraId="0B98DFCC"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12.2</w:t>
            </w:r>
          </w:p>
          <w:p w14:paraId="02CE59F9"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12..3</w:t>
            </w:r>
          </w:p>
          <w:p w14:paraId="415E5629"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12.4</w:t>
            </w:r>
          </w:p>
          <w:p w14:paraId="5B1C3F48"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12.7</w:t>
            </w:r>
          </w:p>
          <w:p w14:paraId="65B49C93"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12.8</w:t>
            </w:r>
          </w:p>
          <w:p w14:paraId="5CE79110" w14:textId="77777777" w:rsidR="00091134" w:rsidRPr="00007A93" w:rsidRDefault="00091134" w:rsidP="00091134">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12.14</w:t>
            </w:r>
          </w:p>
          <w:p w14:paraId="4A3250FA" w14:textId="4B98DBD7" w:rsidR="00091134" w:rsidRPr="00007A93" w:rsidRDefault="00091134" w:rsidP="00C7187C">
            <w:pPr>
              <w:pStyle w:val="ListParagraph"/>
              <w:numPr>
                <w:ilvl w:val="0"/>
                <w:numId w:val="41"/>
              </w:numPr>
              <w:spacing w:before="60" w:after="60"/>
              <w:jc w:val="left"/>
              <w:rPr>
                <w:rFonts w:ascii="Open Sans" w:eastAsia="MS Mincho" w:hAnsi="Open Sans" w:cs="Open Sans"/>
                <w:bCs/>
                <w:sz w:val="20"/>
              </w:rPr>
            </w:pPr>
            <w:r w:rsidRPr="00007A93">
              <w:rPr>
                <w:rFonts w:ascii="Open Sans" w:eastAsia="MS Mincho" w:hAnsi="Open Sans" w:cs="Open Sans"/>
                <w:bCs/>
                <w:sz w:val="20"/>
              </w:rPr>
              <w:t>12.17</w:t>
            </w:r>
          </w:p>
        </w:tc>
      </w:tr>
    </w:tbl>
    <w:p w14:paraId="0BFD7823" w14:textId="77777777" w:rsidR="00091134" w:rsidRPr="007E0FD2" w:rsidRDefault="00091134" w:rsidP="00091134">
      <w:pPr>
        <w:rPr>
          <w:rFonts w:ascii="Open Sans" w:hAnsi="Open Sans" w:cs="Open Sans"/>
          <w:szCs w:val="22"/>
        </w:rPr>
      </w:pPr>
    </w:p>
    <w:p w14:paraId="229B0424" w14:textId="6351EE98" w:rsidR="00157D68" w:rsidRPr="007E0FD2" w:rsidRDefault="00157D68" w:rsidP="00157D68">
      <w:pPr>
        <w:tabs>
          <w:tab w:val="left" w:pos="3760"/>
        </w:tabs>
        <w:rPr>
          <w:rFonts w:ascii="Open Sans" w:eastAsia="MS Mincho" w:hAnsi="Open Sans" w:cs="Open Sans"/>
          <w:szCs w:val="22"/>
        </w:rPr>
      </w:pPr>
    </w:p>
    <w:p w14:paraId="593B1B1B" w14:textId="4B8BB09A" w:rsidR="009B3C84" w:rsidRPr="007E0FD2" w:rsidRDefault="009B3C84" w:rsidP="00157D68">
      <w:pPr>
        <w:tabs>
          <w:tab w:val="left" w:pos="3760"/>
        </w:tabs>
        <w:rPr>
          <w:rFonts w:ascii="Open Sans" w:eastAsia="MS Mincho" w:hAnsi="Open Sans" w:cs="Open Sans"/>
          <w:szCs w:val="22"/>
        </w:rPr>
      </w:pPr>
    </w:p>
    <w:p w14:paraId="4902DCF6" w14:textId="0DE39B1E" w:rsidR="009B3C84" w:rsidRPr="007E0FD2" w:rsidRDefault="009B3C84" w:rsidP="00157D68">
      <w:pPr>
        <w:tabs>
          <w:tab w:val="left" w:pos="3760"/>
        </w:tabs>
        <w:rPr>
          <w:rFonts w:ascii="Open Sans" w:eastAsia="MS Mincho" w:hAnsi="Open Sans" w:cs="Open Sans"/>
          <w:szCs w:val="22"/>
        </w:rPr>
      </w:pPr>
    </w:p>
    <w:p w14:paraId="6FC287E4" w14:textId="14E4264C" w:rsidR="009B3C84" w:rsidRPr="007E0FD2" w:rsidRDefault="009B3C84" w:rsidP="00157D68">
      <w:pPr>
        <w:tabs>
          <w:tab w:val="left" w:pos="3760"/>
        </w:tabs>
        <w:rPr>
          <w:rFonts w:ascii="Open Sans" w:eastAsia="MS Mincho" w:hAnsi="Open Sans" w:cs="Open Sans"/>
          <w:szCs w:val="22"/>
        </w:rPr>
      </w:pPr>
    </w:p>
    <w:p w14:paraId="0F9DFDD1" w14:textId="3B1EE3FD" w:rsidR="009B3C84" w:rsidRPr="007E0FD2" w:rsidRDefault="009B3C84" w:rsidP="00157D68">
      <w:pPr>
        <w:tabs>
          <w:tab w:val="left" w:pos="3760"/>
        </w:tabs>
        <w:rPr>
          <w:rFonts w:ascii="Open Sans" w:eastAsia="MS Mincho" w:hAnsi="Open Sans" w:cs="Open Sans"/>
          <w:szCs w:val="22"/>
        </w:rPr>
      </w:pPr>
    </w:p>
    <w:p w14:paraId="2B1D2911" w14:textId="18BD47F2" w:rsidR="009B3C84" w:rsidRPr="007E0FD2" w:rsidRDefault="009B3C84" w:rsidP="00157D68">
      <w:pPr>
        <w:tabs>
          <w:tab w:val="left" w:pos="3760"/>
        </w:tabs>
        <w:rPr>
          <w:rFonts w:ascii="Open Sans" w:eastAsia="MS Mincho" w:hAnsi="Open Sans" w:cs="Open Sans"/>
          <w:szCs w:val="22"/>
        </w:rPr>
      </w:pPr>
    </w:p>
    <w:p w14:paraId="307DCF6E" w14:textId="658B717F" w:rsidR="009B3C84" w:rsidRPr="007E0FD2" w:rsidRDefault="009B3C84" w:rsidP="00157D68">
      <w:pPr>
        <w:tabs>
          <w:tab w:val="left" w:pos="3760"/>
        </w:tabs>
        <w:rPr>
          <w:rFonts w:ascii="Open Sans" w:eastAsia="MS Mincho" w:hAnsi="Open Sans" w:cs="Open Sans"/>
          <w:szCs w:val="22"/>
        </w:rPr>
      </w:pPr>
    </w:p>
    <w:p w14:paraId="318DFA5E" w14:textId="2ECAAAD6" w:rsidR="009B3C84" w:rsidRPr="007E0FD2" w:rsidRDefault="009B3C84" w:rsidP="00157D68">
      <w:pPr>
        <w:tabs>
          <w:tab w:val="left" w:pos="3760"/>
        </w:tabs>
        <w:rPr>
          <w:rFonts w:ascii="Open Sans" w:eastAsia="MS Mincho" w:hAnsi="Open Sans" w:cs="Open Sans"/>
          <w:szCs w:val="22"/>
        </w:rPr>
      </w:pPr>
    </w:p>
    <w:p w14:paraId="3008A08C" w14:textId="5603D54D" w:rsidR="009B3C84" w:rsidRPr="007E0FD2" w:rsidRDefault="009B3C84" w:rsidP="00157D68">
      <w:pPr>
        <w:tabs>
          <w:tab w:val="left" w:pos="3760"/>
        </w:tabs>
        <w:rPr>
          <w:rFonts w:ascii="Open Sans" w:eastAsia="MS Mincho" w:hAnsi="Open Sans" w:cs="Open Sans"/>
          <w:szCs w:val="22"/>
        </w:rPr>
      </w:pPr>
    </w:p>
    <w:p w14:paraId="6C1ADEE2" w14:textId="5DE5843A" w:rsidR="009B3C84" w:rsidRPr="007E0FD2" w:rsidRDefault="009B3C84" w:rsidP="00157D68">
      <w:pPr>
        <w:tabs>
          <w:tab w:val="left" w:pos="3760"/>
        </w:tabs>
        <w:rPr>
          <w:rFonts w:ascii="Open Sans" w:eastAsia="MS Mincho" w:hAnsi="Open Sans" w:cs="Open Sans"/>
          <w:szCs w:val="22"/>
        </w:rPr>
      </w:pPr>
    </w:p>
    <w:p w14:paraId="3302C235" w14:textId="0BE1374F" w:rsidR="009B3C84" w:rsidRPr="007E0FD2" w:rsidRDefault="009B3C84"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49064FFE"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8717E6F"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050C0B3F"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3A1815BA"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3D7CA6A3" w14:textId="721193B4" w:rsidR="009B3C84" w:rsidRPr="007E0FD2" w:rsidRDefault="009B3C84"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7E397C" w:rsidRPr="007E0FD2" w14:paraId="22CFD09C" w14:textId="77777777" w:rsidTr="001E6366">
        <w:trPr>
          <w:cantSplit/>
          <w:trHeight w:val="521"/>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79FA6D3" w14:textId="5290E52C" w:rsidR="007E397C" w:rsidRPr="007E0FD2" w:rsidRDefault="007E397C" w:rsidP="001E6366">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 xml:space="preserve">CHCPOL002 </w:t>
            </w:r>
            <w:r w:rsidRPr="007E0FD2">
              <w:rPr>
                <w:rFonts w:ascii="Open Sans" w:hAnsi="Open Sans" w:cs="Open Sans"/>
                <w:bCs/>
                <w:color w:val="FFFFFF" w:themeColor="accent2"/>
                <w:szCs w:val="22"/>
              </w:rPr>
              <w:t>Develop and implement policy</w:t>
            </w:r>
          </w:p>
        </w:tc>
      </w:tr>
      <w:tr w:rsidR="007E397C" w:rsidRPr="007E0FD2" w14:paraId="26B0E0D1"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1982AFFD" w14:textId="634A42AC" w:rsidR="007E397C" w:rsidRPr="007E0FD2" w:rsidRDefault="006B2157"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430C8806" w14:textId="77777777" w:rsidR="007E397C" w:rsidRPr="00081D7B" w:rsidRDefault="007E397C"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Performance:</w:t>
            </w:r>
          </w:p>
          <w:p w14:paraId="539E0F05" w14:textId="77777777" w:rsidR="007E397C" w:rsidRPr="00081D7B" w:rsidRDefault="00D40986" w:rsidP="001E6366">
            <w:pPr>
              <w:spacing w:before="60" w:after="60"/>
              <w:jc w:val="left"/>
              <w:rPr>
                <w:rFonts w:ascii="Open Sans" w:hAnsi="Open Sans" w:cs="Open Sans"/>
                <w:sz w:val="20"/>
                <w:szCs w:val="20"/>
                <w:shd w:val="clear" w:color="auto" w:fill="FFFFFF"/>
              </w:rPr>
            </w:pPr>
            <w:r w:rsidRPr="00081D7B">
              <w:rPr>
                <w:rFonts w:ascii="Open Sans" w:hAnsi="Open Sans" w:cs="Open Sans"/>
                <w:sz w:val="20"/>
                <w:szCs w:val="20"/>
                <w:shd w:val="clear" w:color="auto" w:fill="FFFFFF"/>
              </w:rPr>
              <w:t>This unit describes the skills and knowledge required to research, develop, and implement new policy initiatives</w:t>
            </w:r>
          </w:p>
          <w:p w14:paraId="7C865FDF" w14:textId="77777777" w:rsidR="00C7187C" w:rsidRPr="00081D7B" w:rsidRDefault="00C7187C" w:rsidP="001E6366">
            <w:pPr>
              <w:spacing w:before="60" w:after="60"/>
              <w:jc w:val="left"/>
              <w:rPr>
                <w:rFonts w:ascii="Open Sans" w:hAnsi="Open Sans" w:cs="Open Sans"/>
                <w:sz w:val="20"/>
                <w:szCs w:val="20"/>
                <w:shd w:val="clear" w:color="auto" w:fill="FFFFFF"/>
              </w:rPr>
            </w:pPr>
          </w:p>
          <w:p w14:paraId="426E90AC" w14:textId="5CD85BD0" w:rsidR="00C7187C" w:rsidRPr="00081D7B" w:rsidRDefault="00C7187C" w:rsidP="001E6366">
            <w:pPr>
              <w:spacing w:before="60" w:after="60"/>
              <w:jc w:val="left"/>
              <w:rPr>
                <w:rFonts w:ascii="Open Sans" w:eastAsia="MS Mincho" w:hAnsi="Open Sans" w:cs="Open Sans"/>
                <w:sz w:val="20"/>
                <w:szCs w:val="20"/>
              </w:rPr>
            </w:pPr>
            <w:r w:rsidRPr="00081D7B">
              <w:rPr>
                <w:rFonts w:ascii="Open Sans" w:eastAsia="MS Mincho" w:hAnsi="Open Sans" w:cs="Open Sans"/>
                <w:sz w:val="20"/>
                <w:szCs w:val="20"/>
              </w:rPr>
              <w:t xml:space="preserve">This unit applies to workers who are directly responsible for driving new policy directives across a business unit, </w:t>
            </w:r>
            <w:proofErr w:type="gramStart"/>
            <w:r w:rsidRPr="00081D7B">
              <w:rPr>
                <w:rFonts w:ascii="Open Sans" w:eastAsia="MS Mincho" w:hAnsi="Open Sans" w:cs="Open Sans"/>
                <w:sz w:val="20"/>
                <w:szCs w:val="20"/>
              </w:rPr>
              <w:t>team</w:t>
            </w:r>
            <w:proofErr w:type="gramEnd"/>
            <w:r w:rsidRPr="00081D7B">
              <w:rPr>
                <w:rFonts w:ascii="Open Sans" w:eastAsia="MS Mincho" w:hAnsi="Open Sans" w:cs="Open Sans"/>
                <w:sz w:val="20"/>
                <w:szCs w:val="20"/>
              </w:rPr>
              <w:t xml:space="preserve"> or service.</w:t>
            </w:r>
          </w:p>
        </w:tc>
      </w:tr>
      <w:tr w:rsidR="007E397C" w:rsidRPr="007E0FD2" w14:paraId="561DDDFF"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6AAD6C98" w14:textId="77777777" w:rsidR="007E397C" w:rsidRPr="007E0FD2" w:rsidRDefault="007E397C" w:rsidP="001E6366">
            <w:pPr>
              <w:spacing w:before="60" w:after="60"/>
              <w:jc w:val="left"/>
              <w:rPr>
                <w:rFonts w:ascii="Open Sans" w:eastAsia="MS Mincho" w:hAnsi="Open Sans" w:cs="Open Sans"/>
                <w:b/>
                <w:noProof/>
                <w:color w:val="FFFFFF" w:themeColor="accent2"/>
                <w:szCs w:val="22"/>
              </w:rPr>
            </w:pPr>
            <w:r w:rsidRPr="007E0FD2">
              <w:rPr>
                <w:rFonts w:ascii="Open Sans" w:eastAsia="MS Mincho" w:hAnsi="Open Sans" w:cs="Open Sans"/>
                <w:b/>
                <w:noProof/>
                <w:szCs w:val="22"/>
              </w:rPr>
              <w:drawing>
                <wp:inline distT="0" distB="0" distL="0" distR="0" wp14:anchorId="52DA66E3" wp14:editId="1FA9F7D8">
                  <wp:extent cx="704850" cy="704850"/>
                  <wp:effectExtent l="0" t="0" r="0" b="0"/>
                  <wp:docPr id="14" name="Graphic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1A2BE5AD" w14:textId="42AA68A6" w:rsidR="007E397C" w:rsidRPr="00081D7B" w:rsidRDefault="007E397C"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Portfolio of Evidence:</w:t>
            </w:r>
          </w:p>
          <w:p w14:paraId="2116EB40" w14:textId="77777777" w:rsidR="007E397C" w:rsidRPr="00081D7B" w:rsidRDefault="007E397C" w:rsidP="001E6366">
            <w:pPr>
              <w:spacing w:before="60" w:after="60"/>
              <w:jc w:val="left"/>
              <w:rPr>
                <w:rFonts w:ascii="Open Sans" w:eastAsia="MS Mincho" w:hAnsi="Open Sans" w:cs="Open Sans"/>
                <w:bCs/>
                <w:i/>
                <w:iCs/>
                <w:sz w:val="20"/>
                <w:szCs w:val="20"/>
              </w:rPr>
            </w:pPr>
            <w:r w:rsidRPr="00081D7B">
              <w:rPr>
                <w:rFonts w:ascii="Open Sans" w:eastAsia="MS Mincho" w:hAnsi="Open Sans" w:cs="Open Sans"/>
                <w:bCs/>
                <w:i/>
                <w:iCs/>
                <w:sz w:val="20"/>
                <w:szCs w:val="20"/>
              </w:rPr>
              <w:t>These must be included in your portfolio</w:t>
            </w:r>
          </w:p>
          <w:p w14:paraId="074BC215" w14:textId="77777777" w:rsidR="007E397C" w:rsidRPr="00081D7B" w:rsidRDefault="007E397C" w:rsidP="001E6366">
            <w:pPr>
              <w:pStyle w:val="ListParagraph"/>
              <w:numPr>
                <w:ilvl w:val="0"/>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Select one policy and complete the following:</w:t>
            </w:r>
          </w:p>
          <w:p w14:paraId="00614C37"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Review and highlight changes</w:t>
            </w:r>
          </w:p>
          <w:p w14:paraId="2FB59061"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Show evidence of current information through research</w:t>
            </w:r>
          </w:p>
          <w:p w14:paraId="6370AE22"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Discuss changes with supervisor</w:t>
            </w:r>
          </w:p>
          <w:p w14:paraId="74D52EDB"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Create a draft</w:t>
            </w:r>
          </w:p>
          <w:p w14:paraId="317385F7"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Present the draft</w:t>
            </w:r>
          </w:p>
          <w:p w14:paraId="37E718B1"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Feedback from all stakeholders</w:t>
            </w:r>
          </w:p>
          <w:p w14:paraId="37AB0E7A"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Develop the policy</w:t>
            </w:r>
          </w:p>
          <w:p w14:paraId="38571F6F"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Seek feedback – formal approval</w:t>
            </w:r>
          </w:p>
          <w:p w14:paraId="015DB940" w14:textId="77777777" w:rsidR="007E397C" w:rsidRPr="00081D7B" w:rsidRDefault="007E397C" w:rsidP="001E6366">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Implement policy</w:t>
            </w:r>
          </w:p>
          <w:p w14:paraId="1D6C12E7" w14:textId="26BB6F4C" w:rsidR="006B2157" w:rsidRPr="00A862E7" w:rsidRDefault="007E397C" w:rsidP="006B2157">
            <w:pPr>
              <w:pStyle w:val="ListParagraph"/>
              <w:numPr>
                <w:ilvl w:val="1"/>
                <w:numId w:val="22"/>
              </w:numPr>
              <w:spacing w:before="60" w:after="60"/>
              <w:jc w:val="left"/>
              <w:rPr>
                <w:rFonts w:ascii="Open Sans" w:eastAsia="MS Mincho" w:hAnsi="Open Sans" w:cs="Open Sans"/>
                <w:iCs/>
                <w:sz w:val="20"/>
              </w:rPr>
            </w:pPr>
            <w:r w:rsidRPr="00081D7B">
              <w:rPr>
                <w:rFonts w:ascii="Open Sans" w:eastAsia="MS Mincho" w:hAnsi="Open Sans" w:cs="Open Sans"/>
                <w:iCs/>
                <w:sz w:val="20"/>
              </w:rPr>
              <w:t>Review follow up date</w:t>
            </w:r>
          </w:p>
        </w:tc>
      </w:tr>
    </w:tbl>
    <w:p w14:paraId="60EC50A9" w14:textId="60933A62" w:rsidR="009B3C84" w:rsidRPr="007E0FD2" w:rsidRDefault="009B3C84" w:rsidP="00157D68">
      <w:pPr>
        <w:tabs>
          <w:tab w:val="left" w:pos="3760"/>
        </w:tabs>
        <w:rPr>
          <w:rFonts w:ascii="Open Sans" w:eastAsia="MS Mincho" w:hAnsi="Open Sans" w:cs="Open Sans"/>
          <w:szCs w:val="22"/>
        </w:rPr>
      </w:pPr>
    </w:p>
    <w:p w14:paraId="0B33B96A" w14:textId="5A5CDBFE" w:rsidR="00D40986" w:rsidRPr="007E0FD2" w:rsidRDefault="00D40986" w:rsidP="00157D68">
      <w:pPr>
        <w:tabs>
          <w:tab w:val="left" w:pos="3760"/>
        </w:tabs>
        <w:rPr>
          <w:rFonts w:ascii="Open Sans" w:eastAsia="MS Mincho" w:hAnsi="Open Sans" w:cs="Open Sans"/>
          <w:szCs w:val="22"/>
        </w:rPr>
      </w:pPr>
    </w:p>
    <w:p w14:paraId="377079DD" w14:textId="70FFDDE9" w:rsidR="00D40986" w:rsidRPr="007E0FD2" w:rsidRDefault="00D40986" w:rsidP="00157D68">
      <w:pPr>
        <w:tabs>
          <w:tab w:val="left" w:pos="3760"/>
        </w:tabs>
        <w:rPr>
          <w:rFonts w:ascii="Open Sans" w:eastAsia="MS Mincho" w:hAnsi="Open Sans" w:cs="Open Sans"/>
          <w:szCs w:val="22"/>
        </w:rPr>
      </w:pPr>
    </w:p>
    <w:p w14:paraId="22F1308D" w14:textId="19E06346" w:rsidR="00D40986" w:rsidRPr="007E0FD2" w:rsidRDefault="00D40986" w:rsidP="00157D68">
      <w:pPr>
        <w:tabs>
          <w:tab w:val="left" w:pos="3760"/>
        </w:tabs>
        <w:rPr>
          <w:rFonts w:ascii="Open Sans" w:eastAsia="MS Mincho" w:hAnsi="Open Sans" w:cs="Open Sans"/>
          <w:szCs w:val="22"/>
        </w:rPr>
      </w:pPr>
    </w:p>
    <w:p w14:paraId="504D23EF" w14:textId="3A6867CF" w:rsidR="00D40986" w:rsidRPr="007E0FD2" w:rsidRDefault="00D40986" w:rsidP="00157D68">
      <w:pPr>
        <w:tabs>
          <w:tab w:val="left" w:pos="3760"/>
        </w:tabs>
        <w:rPr>
          <w:rFonts w:ascii="Open Sans" w:eastAsia="MS Mincho" w:hAnsi="Open Sans" w:cs="Open Sans"/>
          <w:szCs w:val="22"/>
        </w:rPr>
      </w:pPr>
    </w:p>
    <w:p w14:paraId="52633DD3" w14:textId="4447A863" w:rsidR="00D40986" w:rsidRPr="007E0FD2" w:rsidRDefault="00D40986" w:rsidP="00157D68">
      <w:pPr>
        <w:tabs>
          <w:tab w:val="left" w:pos="3760"/>
        </w:tabs>
        <w:rPr>
          <w:rFonts w:ascii="Open Sans" w:eastAsia="MS Mincho" w:hAnsi="Open Sans" w:cs="Open Sans"/>
          <w:szCs w:val="22"/>
        </w:rPr>
      </w:pPr>
    </w:p>
    <w:p w14:paraId="0C13A48D" w14:textId="689C6CBE" w:rsidR="00D40986" w:rsidRPr="007E0FD2" w:rsidRDefault="00D40986" w:rsidP="00157D68">
      <w:pPr>
        <w:tabs>
          <w:tab w:val="left" w:pos="3760"/>
        </w:tabs>
        <w:rPr>
          <w:rFonts w:ascii="Open Sans" w:eastAsia="MS Mincho" w:hAnsi="Open Sans" w:cs="Open Sans"/>
          <w:szCs w:val="22"/>
        </w:rPr>
      </w:pPr>
    </w:p>
    <w:p w14:paraId="5404A5B7" w14:textId="51563E83" w:rsidR="00D40986" w:rsidRPr="007E0FD2" w:rsidRDefault="00D40986" w:rsidP="00157D68">
      <w:pPr>
        <w:tabs>
          <w:tab w:val="left" w:pos="3760"/>
        </w:tabs>
        <w:rPr>
          <w:rFonts w:ascii="Open Sans" w:eastAsia="MS Mincho" w:hAnsi="Open Sans" w:cs="Open Sans"/>
          <w:szCs w:val="22"/>
        </w:rPr>
      </w:pPr>
    </w:p>
    <w:p w14:paraId="74A90A0B" w14:textId="13F33BC3" w:rsidR="00D40986" w:rsidRPr="007E0FD2" w:rsidRDefault="00D40986" w:rsidP="00157D68">
      <w:pPr>
        <w:tabs>
          <w:tab w:val="left" w:pos="3760"/>
        </w:tabs>
        <w:rPr>
          <w:rFonts w:ascii="Open Sans" w:eastAsia="MS Mincho" w:hAnsi="Open Sans" w:cs="Open Sans"/>
          <w:szCs w:val="22"/>
        </w:rPr>
      </w:pPr>
    </w:p>
    <w:p w14:paraId="754873BD" w14:textId="778D19EF" w:rsidR="00D40986" w:rsidRPr="007E0FD2" w:rsidRDefault="00D40986" w:rsidP="00157D68">
      <w:pPr>
        <w:tabs>
          <w:tab w:val="left" w:pos="3760"/>
        </w:tabs>
        <w:rPr>
          <w:rFonts w:ascii="Open Sans" w:eastAsia="MS Mincho" w:hAnsi="Open Sans" w:cs="Open Sans"/>
          <w:szCs w:val="22"/>
        </w:rPr>
      </w:pPr>
    </w:p>
    <w:p w14:paraId="7B28E4D3" w14:textId="6ADF6E5B" w:rsidR="00D40986" w:rsidRPr="007E0FD2" w:rsidRDefault="00D40986" w:rsidP="00157D68">
      <w:pPr>
        <w:tabs>
          <w:tab w:val="left" w:pos="3760"/>
        </w:tabs>
        <w:rPr>
          <w:rFonts w:ascii="Open Sans" w:eastAsia="MS Mincho" w:hAnsi="Open Sans" w:cs="Open Sans"/>
          <w:szCs w:val="22"/>
        </w:rPr>
      </w:pPr>
    </w:p>
    <w:p w14:paraId="18999511" w14:textId="56F87854" w:rsidR="00D40986" w:rsidRPr="007E0FD2" w:rsidRDefault="00D40986" w:rsidP="00157D68">
      <w:pPr>
        <w:tabs>
          <w:tab w:val="left" w:pos="3760"/>
        </w:tabs>
        <w:rPr>
          <w:rFonts w:ascii="Open Sans" w:eastAsia="MS Mincho" w:hAnsi="Open Sans" w:cs="Open Sans"/>
          <w:szCs w:val="22"/>
        </w:rPr>
      </w:pPr>
    </w:p>
    <w:p w14:paraId="5BFD17CE" w14:textId="17871D91" w:rsidR="00D40986" w:rsidRPr="007E0FD2" w:rsidRDefault="00D40986" w:rsidP="00157D68">
      <w:pPr>
        <w:tabs>
          <w:tab w:val="left" w:pos="3760"/>
        </w:tabs>
        <w:rPr>
          <w:rFonts w:ascii="Open Sans" w:eastAsia="MS Mincho" w:hAnsi="Open Sans" w:cs="Open Sans"/>
          <w:szCs w:val="22"/>
        </w:rPr>
      </w:pPr>
    </w:p>
    <w:p w14:paraId="36AC5786" w14:textId="0CA6796A" w:rsidR="00D40986" w:rsidRPr="007E0FD2" w:rsidRDefault="00D40986"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494027AF"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2DC6431"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6BFC92D3"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5399AAF4"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4F872D05" w14:textId="0FD6E58C" w:rsidR="00D40986" w:rsidRPr="007E0FD2" w:rsidRDefault="00D40986"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95015C" w:rsidRPr="007E0FD2" w14:paraId="764A7553" w14:textId="77777777" w:rsidTr="001E636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732E364" w14:textId="1A95E06A" w:rsidR="0095015C" w:rsidRPr="007E0FD2" w:rsidRDefault="0095015C" w:rsidP="001E6366">
            <w:pPr>
              <w:pStyle w:val="Table2ndColumn"/>
              <w:jc w:val="left"/>
              <w:rPr>
                <w:rFonts w:ascii="Open Sans" w:hAnsi="Open Sans" w:cs="Open Sans"/>
                <w:color w:val="FFFFFF" w:themeColor="accent2"/>
                <w:szCs w:val="22"/>
              </w:rPr>
            </w:pPr>
            <w:r w:rsidRPr="007E0FD2">
              <w:rPr>
                <w:rFonts w:ascii="Open Sans" w:hAnsi="Open Sans" w:cs="Open Sans"/>
                <w:b/>
                <w:color w:val="FFFFFF" w:themeColor="accent2"/>
                <w:szCs w:val="22"/>
              </w:rPr>
              <w:t xml:space="preserve">CHCMGT003 </w:t>
            </w:r>
            <w:r w:rsidRPr="007E0FD2">
              <w:rPr>
                <w:rFonts w:ascii="Open Sans" w:hAnsi="Open Sans" w:cs="Open Sans"/>
                <w:color w:val="FFFFFF" w:themeColor="accent2"/>
                <w:szCs w:val="22"/>
              </w:rPr>
              <w:t xml:space="preserve">Lead the work team </w:t>
            </w:r>
          </w:p>
        </w:tc>
      </w:tr>
      <w:tr w:rsidR="0095015C" w:rsidRPr="007E0FD2" w14:paraId="557D0520"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183F70D" w14:textId="77777777" w:rsidR="0095015C" w:rsidRPr="007E0FD2" w:rsidRDefault="0095015C"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2D3F43AE" w14:textId="77777777" w:rsidR="0095015C" w:rsidRPr="00081D7B" w:rsidRDefault="0095015C"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Performance:</w:t>
            </w:r>
          </w:p>
          <w:p w14:paraId="5F3D018E" w14:textId="77777777" w:rsidR="0095015C" w:rsidRPr="00081D7B" w:rsidRDefault="006E1FE2" w:rsidP="00C7187C">
            <w:pPr>
              <w:autoSpaceDE/>
              <w:autoSpaceDN/>
              <w:adjustRightInd/>
              <w:spacing w:before="60" w:after="60"/>
              <w:jc w:val="left"/>
              <w:rPr>
                <w:rFonts w:ascii="Verdana" w:hAnsi="Verdana"/>
                <w:color w:val="696969"/>
                <w:sz w:val="20"/>
                <w:szCs w:val="20"/>
                <w:shd w:val="clear" w:color="auto" w:fill="FFFFFF"/>
              </w:rPr>
            </w:pPr>
            <w:r w:rsidRPr="00081D7B">
              <w:rPr>
                <w:rFonts w:ascii="Open Sans" w:hAnsi="Open Sans" w:cs="Open Sans"/>
                <w:sz w:val="20"/>
                <w:szCs w:val="20"/>
                <w:shd w:val="clear" w:color="auto" w:fill="FFFFFF"/>
              </w:rPr>
              <w:t>This unit describes the skills and knowledge required to undertake supervisory and coordinating activities in work groups in health and community service organisations</w:t>
            </w:r>
            <w:r w:rsidRPr="00081D7B">
              <w:rPr>
                <w:rFonts w:ascii="Verdana" w:hAnsi="Verdana"/>
                <w:color w:val="696969"/>
                <w:sz w:val="20"/>
                <w:szCs w:val="20"/>
                <w:shd w:val="clear" w:color="auto" w:fill="FFFFFF"/>
              </w:rPr>
              <w:t>.</w:t>
            </w:r>
          </w:p>
          <w:p w14:paraId="1AA6A3C2" w14:textId="77777777" w:rsidR="00C7187C" w:rsidRPr="00081D7B" w:rsidRDefault="00C7187C" w:rsidP="00C7187C">
            <w:pPr>
              <w:autoSpaceDE/>
              <w:autoSpaceDN/>
              <w:adjustRightInd/>
              <w:spacing w:before="60" w:after="60"/>
              <w:jc w:val="left"/>
              <w:rPr>
                <w:rFonts w:ascii="Verdana" w:hAnsi="Verdana"/>
                <w:color w:val="696969"/>
                <w:sz w:val="20"/>
                <w:szCs w:val="20"/>
                <w:shd w:val="clear" w:color="auto" w:fill="FFFFFF"/>
              </w:rPr>
            </w:pPr>
          </w:p>
          <w:p w14:paraId="60A5D8DA" w14:textId="1FA3B99A" w:rsidR="00C7187C" w:rsidRPr="00081D7B" w:rsidRDefault="006450DC" w:rsidP="00C7187C">
            <w:pPr>
              <w:autoSpaceDE/>
              <w:autoSpaceDN/>
              <w:adjustRightInd/>
              <w:spacing w:before="60" w:after="60"/>
              <w:jc w:val="left"/>
              <w:rPr>
                <w:rFonts w:ascii="Open Sans" w:eastAsia="MS Mincho" w:hAnsi="Open Sans" w:cs="Open Sans"/>
                <w:sz w:val="20"/>
                <w:szCs w:val="20"/>
              </w:rPr>
            </w:pPr>
            <w:r w:rsidRPr="00081D7B">
              <w:rPr>
                <w:rFonts w:ascii="Open Sans" w:eastAsia="MS Mincho" w:hAnsi="Open Sans" w:cs="Open Sans"/>
                <w:sz w:val="20"/>
                <w:szCs w:val="20"/>
              </w:rPr>
              <w:t>This unit applies to a range of leadership roles in health and community services workplaces.</w:t>
            </w:r>
          </w:p>
        </w:tc>
      </w:tr>
      <w:tr w:rsidR="0095015C" w:rsidRPr="007E0FD2" w14:paraId="160A54CF"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383A85FA" w14:textId="77777777" w:rsidR="0095015C" w:rsidRPr="007E0FD2" w:rsidRDefault="0095015C" w:rsidP="001E6366">
            <w:pPr>
              <w:spacing w:before="60" w:after="60"/>
              <w:jc w:val="left"/>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25643868" wp14:editId="10D4B1E5">
                  <wp:extent cx="704850" cy="704850"/>
                  <wp:effectExtent l="0" t="0" r="0" b="0"/>
                  <wp:docPr id="15" name="Graphic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38328A22" w14:textId="1DF1A20E" w:rsidR="0095015C" w:rsidRPr="00081D7B" w:rsidRDefault="0095015C"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Portfolio of Evidence:</w:t>
            </w:r>
          </w:p>
          <w:p w14:paraId="05EA0AAE" w14:textId="77777777" w:rsidR="0095015C" w:rsidRPr="00081D7B" w:rsidRDefault="0095015C" w:rsidP="001E6366">
            <w:pPr>
              <w:spacing w:before="60" w:after="60"/>
              <w:ind w:left="357" w:hanging="357"/>
              <w:jc w:val="left"/>
              <w:rPr>
                <w:rFonts w:ascii="Open Sans" w:eastAsia="MS Mincho" w:hAnsi="Open Sans" w:cs="Open Sans"/>
                <w:bCs/>
                <w:i/>
                <w:iCs/>
                <w:sz w:val="20"/>
                <w:szCs w:val="20"/>
              </w:rPr>
            </w:pPr>
            <w:r w:rsidRPr="00081D7B">
              <w:rPr>
                <w:rFonts w:ascii="Open Sans" w:eastAsia="MS Mincho" w:hAnsi="Open Sans" w:cs="Open Sans"/>
                <w:bCs/>
                <w:i/>
                <w:iCs/>
                <w:sz w:val="20"/>
                <w:szCs w:val="20"/>
              </w:rPr>
              <w:t>These must be included in your portfolio</w:t>
            </w:r>
          </w:p>
          <w:p w14:paraId="7EA85DE5" w14:textId="77777777" w:rsidR="0095015C" w:rsidRPr="00081D7B" w:rsidRDefault="0095015C" w:rsidP="0095015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2 Meeting minutes (Template E)</w:t>
            </w:r>
          </w:p>
          <w:p w14:paraId="1C270C3C" w14:textId="77777777" w:rsidR="0095015C" w:rsidRPr="00081D7B" w:rsidRDefault="0095015C" w:rsidP="0095015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Grievance policy</w:t>
            </w:r>
          </w:p>
          <w:p w14:paraId="210D1EF5" w14:textId="77777777" w:rsidR="0095015C" w:rsidRPr="00081D7B" w:rsidRDefault="0095015C" w:rsidP="0095015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Induction policy</w:t>
            </w:r>
          </w:p>
          <w:p w14:paraId="0F696995" w14:textId="77777777" w:rsidR="0095015C" w:rsidRPr="00081D7B" w:rsidRDefault="0095015C" w:rsidP="0095015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Staff appraisal for 1 staff member showing 1 identified issue (Template Y)</w:t>
            </w:r>
          </w:p>
          <w:p w14:paraId="5A044508" w14:textId="77777777" w:rsidR="0095015C" w:rsidRPr="00081D7B" w:rsidRDefault="0095015C" w:rsidP="0095015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Performance management of 1 staff member regarding the above issue as stated in Template Y</w:t>
            </w:r>
          </w:p>
          <w:p w14:paraId="5459D9EE" w14:textId="10E2801F" w:rsidR="0095015C" w:rsidRPr="00081D7B" w:rsidRDefault="0095015C" w:rsidP="006450D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Confidentiality policy</w:t>
            </w:r>
          </w:p>
        </w:tc>
      </w:tr>
    </w:tbl>
    <w:p w14:paraId="17FE51C5" w14:textId="65A29CCC" w:rsidR="00D40986" w:rsidRPr="007E0FD2" w:rsidRDefault="00D40986" w:rsidP="00157D68">
      <w:pPr>
        <w:tabs>
          <w:tab w:val="left" w:pos="3760"/>
        </w:tabs>
        <w:rPr>
          <w:rFonts w:ascii="Open Sans" w:eastAsia="MS Mincho" w:hAnsi="Open Sans" w:cs="Open Sans"/>
          <w:szCs w:val="22"/>
        </w:rPr>
      </w:pPr>
    </w:p>
    <w:p w14:paraId="2A663639" w14:textId="2E3AE2B4" w:rsidR="006E1FE2" w:rsidRPr="007E0FD2" w:rsidRDefault="006E1FE2" w:rsidP="00157D68">
      <w:pPr>
        <w:tabs>
          <w:tab w:val="left" w:pos="3760"/>
        </w:tabs>
        <w:rPr>
          <w:rFonts w:ascii="Open Sans" w:eastAsia="MS Mincho" w:hAnsi="Open Sans" w:cs="Open Sans"/>
          <w:szCs w:val="22"/>
        </w:rPr>
      </w:pPr>
    </w:p>
    <w:p w14:paraId="2417DD7F" w14:textId="42991D44" w:rsidR="006E1FE2" w:rsidRPr="007E0FD2" w:rsidRDefault="006E1FE2" w:rsidP="00157D68">
      <w:pPr>
        <w:tabs>
          <w:tab w:val="left" w:pos="3760"/>
        </w:tabs>
        <w:rPr>
          <w:rFonts w:ascii="Open Sans" w:eastAsia="MS Mincho" w:hAnsi="Open Sans" w:cs="Open Sans"/>
          <w:szCs w:val="22"/>
        </w:rPr>
      </w:pPr>
    </w:p>
    <w:p w14:paraId="0704822A" w14:textId="53022B2C" w:rsidR="006E1FE2" w:rsidRPr="007E0FD2" w:rsidRDefault="006E1FE2" w:rsidP="00157D68">
      <w:pPr>
        <w:tabs>
          <w:tab w:val="left" w:pos="3760"/>
        </w:tabs>
        <w:rPr>
          <w:rFonts w:ascii="Open Sans" w:eastAsia="MS Mincho" w:hAnsi="Open Sans" w:cs="Open Sans"/>
          <w:szCs w:val="22"/>
        </w:rPr>
      </w:pPr>
    </w:p>
    <w:p w14:paraId="153F0D61" w14:textId="2EF10646" w:rsidR="006E1FE2" w:rsidRPr="007E0FD2" w:rsidRDefault="006E1FE2" w:rsidP="00157D68">
      <w:pPr>
        <w:tabs>
          <w:tab w:val="left" w:pos="3760"/>
        </w:tabs>
        <w:rPr>
          <w:rFonts w:ascii="Open Sans" w:eastAsia="MS Mincho" w:hAnsi="Open Sans" w:cs="Open Sans"/>
          <w:szCs w:val="22"/>
        </w:rPr>
      </w:pPr>
    </w:p>
    <w:p w14:paraId="6F8A8292" w14:textId="2FBFFE65" w:rsidR="006E1FE2" w:rsidRPr="007E0FD2" w:rsidRDefault="006E1FE2" w:rsidP="00157D68">
      <w:pPr>
        <w:tabs>
          <w:tab w:val="left" w:pos="3760"/>
        </w:tabs>
        <w:rPr>
          <w:rFonts w:ascii="Open Sans" w:eastAsia="MS Mincho" w:hAnsi="Open Sans" w:cs="Open Sans"/>
          <w:szCs w:val="22"/>
        </w:rPr>
      </w:pPr>
    </w:p>
    <w:p w14:paraId="738F3D22" w14:textId="59293663" w:rsidR="006E1FE2" w:rsidRPr="007E0FD2" w:rsidRDefault="006E1FE2" w:rsidP="00157D68">
      <w:pPr>
        <w:tabs>
          <w:tab w:val="left" w:pos="3760"/>
        </w:tabs>
        <w:rPr>
          <w:rFonts w:ascii="Open Sans" w:eastAsia="MS Mincho" w:hAnsi="Open Sans" w:cs="Open Sans"/>
          <w:szCs w:val="22"/>
        </w:rPr>
      </w:pPr>
    </w:p>
    <w:p w14:paraId="1D1869AE" w14:textId="4C9AF966" w:rsidR="006E1FE2" w:rsidRPr="007E0FD2" w:rsidRDefault="006E1FE2" w:rsidP="00157D68">
      <w:pPr>
        <w:tabs>
          <w:tab w:val="left" w:pos="3760"/>
        </w:tabs>
        <w:rPr>
          <w:rFonts w:ascii="Open Sans" w:eastAsia="MS Mincho" w:hAnsi="Open Sans" w:cs="Open Sans"/>
          <w:szCs w:val="22"/>
        </w:rPr>
      </w:pPr>
    </w:p>
    <w:p w14:paraId="705E98F1" w14:textId="781E3C0D" w:rsidR="006E1FE2" w:rsidRPr="007E0FD2" w:rsidRDefault="006E1FE2" w:rsidP="00157D68">
      <w:pPr>
        <w:tabs>
          <w:tab w:val="left" w:pos="3760"/>
        </w:tabs>
        <w:rPr>
          <w:rFonts w:ascii="Open Sans" w:eastAsia="MS Mincho" w:hAnsi="Open Sans" w:cs="Open Sans"/>
          <w:szCs w:val="22"/>
        </w:rPr>
      </w:pPr>
    </w:p>
    <w:p w14:paraId="3AF2AB25" w14:textId="0A9C7DFD" w:rsidR="006E1FE2" w:rsidRPr="007E0FD2" w:rsidRDefault="006E1FE2" w:rsidP="00157D68">
      <w:pPr>
        <w:tabs>
          <w:tab w:val="left" w:pos="3760"/>
        </w:tabs>
        <w:rPr>
          <w:rFonts w:ascii="Open Sans" w:eastAsia="MS Mincho" w:hAnsi="Open Sans" w:cs="Open Sans"/>
          <w:szCs w:val="22"/>
        </w:rPr>
      </w:pPr>
    </w:p>
    <w:p w14:paraId="309A1AB1" w14:textId="22FED297" w:rsidR="006E1FE2" w:rsidRPr="007E0FD2" w:rsidRDefault="006E1FE2" w:rsidP="00157D68">
      <w:pPr>
        <w:tabs>
          <w:tab w:val="left" w:pos="3760"/>
        </w:tabs>
        <w:rPr>
          <w:rFonts w:ascii="Open Sans" w:eastAsia="MS Mincho" w:hAnsi="Open Sans" w:cs="Open Sans"/>
          <w:szCs w:val="22"/>
        </w:rPr>
      </w:pPr>
    </w:p>
    <w:p w14:paraId="24E1BFFA" w14:textId="038E9A7D" w:rsidR="006E1FE2" w:rsidRPr="007E0FD2" w:rsidRDefault="006E1FE2" w:rsidP="00157D68">
      <w:pPr>
        <w:tabs>
          <w:tab w:val="left" w:pos="3760"/>
        </w:tabs>
        <w:rPr>
          <w:rFonts w:ascii="Open Sans" w:eastAsia="MS Mincho" w:hAnsi="Open Sans" w:cs="Open Sans"/>
          <w:szCs w:val="22"/>
        </w:rPr>
      </w:pPr>
    </w:p>
    <w:p w14:paraId="10C95786" w14:textId="172F664E" w:rsidR="006E1FE2" w:rsidRPr="007E0FD2" w:rsidRDefault="006E1FE2" w:rsidP="00157D68">
      <w:pPr>
        <w:tabs>
          <w:tab w:val="left" w:pos="3760"/>
        </w:tabs>
        <w:rPr>
          <w:rFonts w:ascii="Open Sans" w:eastAsia="MS Mincho" w:hAnsi="Open Sans" w:cs="Open Sans"/>
          <w:szCs w:val="22"/>
        </w:rPr>
      </w:pPr>
    </w:p>
    <w:p w14:paraId="107481C6" w14:textId="60A34EB0" w:rsidR="006E1FE2" w:rsidRPr="007E0FD2" w:rsidRDefault="006E1FE2" w:rsidP="00157D68">
      <w:pPr>
        <w:tabs>
          <w:tab w:val="left" w:pos="3760"/>
        </w:tabs>
        <w:rPr>
          <w:rFonts w:ascii="Open Sans" w:eastAsia="MS Mincho" w:hAnsi="Open Sans" w:cs="Open Sans"/>
          <w:szCs w:val="22"/>
        </w:rPr>
      </w:pPr>
    </w:p>
    <w:p w14:paraId="740E93E5" w14:textId="6E4CAFD9" w:rsidR="006E1FE2" w:rsidRPr="007E0FD2" w:rsidRDefault="006E1FE2" w:rsidP="00157D68">
      <w:pPr>
        <w:tabs>
          <w:tab w:val="left" w:pos="3760"/>
        </w:tabs>
        <w:rPr>
          <w:rFonts w:ascii="Open Sans" w:eastAsia="MS Mincho" w:hAnsi="Open Sans" w:cs="Open Sans"/>
          <w:szCs w:val="22"/>
        </w:rPr>
      </w:pPr>
    </w:p>
    <w:p w14:paraId="0F031B2F" w14:textId="05369D97" w:rsidR="006E1FE2" w:rsidRPr="007E0FD2" w:rsidRDefault="006E1FE2" w:rsidP="00157D68">
      <w:pPr>
        <w:tabs>
          <w:tab w:val="left" w:pos="3760"/>
        </w:tabs>
        <w:rPr>
          <w:rFonts w:ascii="Open Sans" w:eastAsia="MS Mincho" w:hAnsi="Open Sans" w:cs="Open Sans"/>
          <w:szCs w:val="22"/>
        </w:rPr>
      </w:pPr>
    </w:p>
    <w:p w14:paraId="0D80AD26" w14:textId="1C7F3597" w:rsidR="006E1FE2" w:rsidRPr="007E0FD2" w:rsidRDefault="006E1FE2" w:rsidP="00157D68">
      <w:pPr>
        <w:tabs>
          <w:tab w:val="left" w:pos="3760"/>
        </w:tabs>
        <w:rPr>
          <w:rFonts w:ascii="Open Sans" w:eastAsia="MS Mincho" w:hAnsi="Open Sans" w:cs="Open Sans"/>
          <w:szCs w:val="22"/>
        </w:rPr>
      </w:pPr>
    </w:p>
    <w:p w14:paraId="5737B0D4" w14:textId="0E87A017" w:rsidR="006E1FE2" w:rsidRPr="007E0FD2" w:rsidRDefault="006E1FE2"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D5714A" w:rsidRPr="007E0FD2" w14:paraId="39525F9D" w14:textId="77777777" w:rsidTr="00183E0E">
        <w:trPr>
          <w:cantSplit/>
          <w:trHeight w:val="567"/>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2E9EC586" w14:textId="77777777" w:rsidR="00D5714A" w:rsidRPr="007E0FD2" w:rsidRDefault="00D5714A" w:rsidP="00183E0E">
            <w:pPr>
              <w:spacing w:before="60" w:after="60"/>
              <w:jc w:val="left"/>
              <w:rPr>
                <w:rFonts w:ascii="Open Sans" w:eastAsia="Times New Roman" w:hAnsi="Open Sans" w:cs="Open Sans"/>
                <w:b/>
                <w:color w:val="FFFFFF"/>
                <w:szCs w:val="22"/>
              </w:rPr>
            </w:pPr>
            <w:r w:rsidRPr="007E0FD2">
              <w:rPr>
                <w:rFonts w:ascii="Open Sans" w:eastAsia="Times New Roman" w:hAnsi="Open Sans" w:cs="Open Sans"/>
                <w:b/>
                <w:color w:val="FFFFFF"/>
                <w:szCs w:val="22"/>
              </w:rPr>
              <w:lastRenderedPageBreak/>
              <w:t>Portfolio of Evidence</w:t>
            </w:r>
          </w:p>
        </w:tc>
        <w:tc>
          <w:tcPr>
            <w:tcW w:w="4176" w:type="pct"/>
            <w:tcBorders>
              <w:top w:val="single" w:sz="4" w:space="0" w:color="auto"/>
              <w:left w:val="single" w:sz="4" w:space="0" w:color="auto"/>
              <w:bottom w:val="single" w:sz="4" w:space="0" w:color="auto"/>
              <w:right w:val="single" w:sz="4" w:space="0" w:color="auto"/>
            </w:tcBorders>
            <w:vAlign w:val="center"/>
          </w:tcPr>
          <w:p w14:paraId="1C0C836B"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 xml:space="preserve">Throughout your learning journey with AIWT you will develop a Portfolio of Evidence with resources and examples of work. The Portfolio of Evidence is a tool that can be used throughout your professional career and is used as supplementary evidence for Assessment.  </w:t>
            </w:r>
          </w:p>
          <w:p w14:paraId="271A5C44" w14:textId="77777777" w:rsidR="00D5714A" w:rsidRPr="007E0FD2" w:rsidRDefault="00D5714A" w:rsidP="00183E0E">
            <w:pPr>
              <w:pStyle w:val="ListParagraph"/>
              <w:spacing w:before="60" w:after="60"/>
              <w:ind w:left="0"/>
              <w:jc w:val="left"/>
              <w:rPr>
                <w:rFonts w:ascii="Open Sans" w:eastAsia="SimSun" w:hAnsi="Open Sans" w:cs="Open Sans"/>
                <w:iCs/>
                <w:szCs w:val="22"/>
                <w:lang w:val="en-US" w:eastAsia="zh-CN"/>
              </w:rPr>
            </w:pPr>
            <w:r w:rsidRPr="007E0FD2">
              <w:rPr>
                <w:rFonts w:ascii="Open Sans" w:eastAsia="SimSun" w:hAnsi="Open Sans" w:cs="Open Sans"/>
                <w:iCs/>
                <w:szCs w:val="22"/>
                <w:lang w:val="en-US" w:eastAsia="zh-CN"/>
              </w:rPr>
              <w:t>In this Guide, each Unit of Competency has tips on what to include in your Portfolio of Evidence. Talk to your Trainer/ Assessor for more information.</w:t>
            </w:r>
          </w:p>
        </w:tc>
      </w:tr>
    </w:tbl>
    <w:p w14:paraId="112A51A6" w14:textId="1F8AF911" w:rsidR="006E1FE2" w:rsidRPr="007E0FD2" w:rsidRDefault="006E1FE2" w:rsidP="00157D68">
      <w:pPr>
        <w:tabs>
          <w:tab w:val="left" w:pos="3760"/>
        </w:tabs>
        <w:rPr>
          <w:rFonts w:ascii="Open Sans" w:eastAsia="MS Mincho" w:hAnsi="Open Sans" w:cs="Open Sans"/>
          <w:szCs w:val="22"/>
        </w:rPr>
      </w:pPr>
    </w:p>
    <w:tbl>
      <w:tblPr>
        <w:tblW w:w="5000" w:type="pct"/>
        <w:tblLook w:val="04A0" w:firstRow="1" w:lastRow="0" w:firstColumn="1" w:lastColumn="0" w:noHBand="0" w:noVBand="1"/>
      </w:tblPr>
      <w:tblGrid>
        <w:gridCol w:w="1587"/>
        <w:gridCol w:w="8042"/>
      </w:tblGrid>
      <w:tr w:rsidR="00C03C00" w:rsidRPr="007E0FD2" w14:paraId="711D4E11" w14:textId="77777777" w:rsidTr="001E6366">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759BB28A" w14:textId="3A6B5C38" w:rsidR="00C03C00" w:rsidRPr="007E0FD2" w:rsidRDefault="00C03C00" w:rsidP="001E6366">
            <w:pPr>
              <w:pStyle w:val="Table2ndColumn"/>
              <w:jc w:val="left"/>
              <w:rPr>
                <w:rFonts w:ascii="Open Sans" w:hAnsi="Open Sans" w:cs="Open Sans"/>
                <w:b/>
                <w:bCs/>
                <w:color w:val="FFFFFF" w:themeColor="accent2"/>
                <w:szCs w:val="22"/>
              </w:rPr>
            </w:pPr>
            <w:r w:rsidRPr="007E0FD2">
              <w:rPr>
                <w:rFonts w:ascii="Open Sans" w:hAnsi="Open Sans" w:cs="Open Sans"/>
                <w:b/>
                <w:bCs/>
                <w:color w:val="FFFFFF" w:themeColor="accent2"/>
                <w:szCs w:val="22"/>
              </w:rPr>
              <w:t>BSBTWK502</w:t>
            </w:r>
            <w:r w:rsidRPr="007E0FD2">
              <w:rPr>
                <w:rFonts w:ascii="Open Sans" w:hAnsi="Open Sans" w:cs="Open Sans"/>
                <w:color w:val="FFFFFF" w:themeColor="accent2"/>
                <w:szCs w:val="22"/>
              </w:rPr>
              <w:t xml:space="preserve"> Mange team effectiveness</w:t>
            </w:r>
          </w:p>
        </w:tc>
      </w:tr>
      <w:tr w:rsidR="00C03C00" w:rsidRPr="007E0FD2" w14:paraId="7B6B0234"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0C48DEC9" w14:textId="77777777" w:rsidR="00C03C00" w:rsidRPr="007E0FD2" w:rsidRDefault="00C03C00" w:rsidP="001E6366">
            <w:pPr>
              <w:spacing w:before="60" w:after="60"/>
              <w:jc w:val="left"/>
              <w:rPr>
                <w:rFonts w:ascii="Open Sans" w:eastAsia="MS Mincho" w:hAnsi="Open Sans" w:cs="Open Sans"/>
                <w:b/>
                <w:color w:val="FFFFFF" w:themeColor="accent2"/>
                <w:szCs w:val="22"/>
              </w:rPr>
            </w:pPr>
            <w:r w:rsidRPr="007E0FD2">
              <w:rPr>
                <w:rFonts w:ascii="Open Sans" w:eastAsia="MS Mincho" w:hAnsi="Open Sans" w:cs="Open Sans"/>
                <w:b/>
                <w:color w:val="FFFFFF" w:themeColor="accent2"/>
                <w:szCs w:val="22"/>
              </w:rPr>
              <w:t>Instructions to the candidate</w:t>
            </w:r>
          </w:p>
        </w:tc>
        <w:tc>
          <w:tcPr>
            <w:tcW w:w="4176" w:type="pct"/>
            <w:tcBorders>
              <w:top w:val="single" w:sz="4" w:space="0" w:color="auto"/>
              <w:left w:val="single" w:sz="4" w:space="0" w:color="auto"/>
              <w:bottom w:val="single" w:sz="4" w:space="0" w:color="auto"/>
              <w:right w:val="single" w:sz="4" w:space="0" w:color="auto"/>
            </w:tcBorders>
            <w:vAlign w:val="center"/>
          </w:tcPr>
          <w:p w14:paraId="765FCFA6" w14:textId="77777777" w:rsidR="00C03C00" w:rsidRPr="00081D7B" w:rsidRDefault="00C03C00"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Performance:</w:t>
            </w:r>
          </w:p>
          <w:p w14:paraId="19182957" w14:textId="77777777" w:rsidR="00C03C00" w:rsidRPr="00081D7B" w:rsidRDefault="00FF3DC5" w:rsidP="001E6366">
            <w:pPr>
              <w:autoSpaceDE/>
              <w:autoSpaceDN/>
              <w:adjustRightInd/>
              <w:spacing w:before="60" w:after="60"/>
              <w:rPr>
                <w:rFonts w:ascii="Open Sans" w:hAnsi="Open Sans" w:cs="Open Sans"/>
                <w:sz w:val="20"/>
                <w:szCs w:val="20"/>
                <w:shd w:val="clear" w:color="auto" w:fill="FFFFFF"/>
              </w:rPr>
            </w:pPr>
            <w:r w:rsidRPr="00081D7B">
              <w:rPr>
                <w:rFonts w:ascii="Open Sans" w:hAnsi="Open Sans" w:cs="Open Sans"/>
                <w:sz w:val="20"/>
                <w:szCs w:val="20"/>
                <w:shd w:val="clear" w:color="auto" w:fill="FFFFFF"/>
              </w:rPr>
              <w:t>This unit describes the skills and knowledge required to lead teams in the workplace and to actively engage with the management of the organisation.</w:t>
            </w:r>
          </w:p>
          <w:p w14:paraId="67E86376" w14:textId="77777777" w:rsidR="006450DC" w:rsidRPr="00081D7B" w:rsidRDefault="006450DC" w:rsidP="001E6366">
            <w:pPr>
              <w:autoSpaceDE/>
              <w:autoSpaceDN/>
              <w:adjustRightInd/>
              <w:spacing w:before="60" w:after="60"/>
              <w:rPr>
                <w:rFonts w:ascii="Open Sans" w:hAnsi="Open Sans" w:cs="Open Sans"/>
                <w:sz w:val="20"/>
                <w:szCs w:val="20"/>
                <w:shd w:val="clear" w:color="auto" w:fill="FFFFFF"/>
              </w:rPr>
            </w:pPr>
          </w:p>
          <w:p w14:paraId="33C72F36" w14:textId="5184986E" w:rsidR="006450DC" w:rsidRPr="00081D7B" w:rsidRDefault="006450DC" w:rsidP="001E6366">
            <w:pPr>
              <w:autoSpaceDE/>
              <w:autoSpaceDN/>
              <w:adjustRightInd/>
              <w:spacing w:before="60" w:after="60"/>
              <w:rPr>
                <w:rFonts w:ascii="Open Sans" w:eastAsia="MS Mincho" w:hAnsi="Open Sans" w:cs="Open Sans"/>
                <w:sz w:val="20"/>
                <w:szCs w:val="20"/>
              </w:rPr>
            </w:pPr>
            <w:r w:rsidRPr="00081D7B">
              <w:rPr>
                <w:rFonts w:ascii="Open Sans" w:eastAsia="MS Mincho" w:hAnsi="Open Sans" w:cs="Open Sans"/>
                <w:sz w:val="20"/>
                <w:szCs w:val="20"/>
              </w:rPr>
              <w:t xml:space="preserve">The unit applies to individuals working at a managerial level who </w:t>
            </w:r>
            <w:proofErr w:type="gramStart"/>
            <w:r w:rsidRPr="00081D7B">
              <w:rPr>
                <w:rFonts w:ascii="Open Sans" w:eastAsia="MS Mincho" w:hAnsi="Open Sans" w:cs="Open Sans"/>
                <w:sz w:val="20"/>
                <w:szCs w:val="20"/>
              </w:rPr>
              <w:t>lead</w:t>
            </w:r>
            <w:proofErr w:type="gramEnd"/>
            <w:r w:rsidRPr="00081D7B">
              <w:rPr>
                <w:rFonts w:ascii="Open Sans" w:eastAsia="MS Mincho" w:hAnsi="Open Sans" w:cs="Open Sans"/>
                <w:sz w:val="20"/>
                <w:szCs w:val="20"/>
              </w:rPr>
              <w:t xml:space="preserve"> and build a positive culture within their work teams. At this level, work will normally be carried out using complex and diverse methods and procedures requiring the exercise of considerable discretion and judgement. It will also involve using a range of problem solving and decision-making strategies.</w:t>
            </w:r>
          </w:p>
        </w:tc>
      </w:tr>
      <w:tr w:rsidR="00C03C00" w:rsidRPr="007E0FD2" w14:paraId="325FC289" w14:textId="77777777" w:rsidTr="001E6366">
        <w:trPr>
          <w:cantSplit/>
          <w:trHeight w:val="1470"/>
        </w:trPr>
        <w:tc>
          <w:tcPr>
            <w:tcW w:w="824" w:type="pct"/>
            <w:tcBorders>
              <w:top w:val="single" w:sz="4" w:space="0" w:color="auto"/>
              <w:left w:val="single" w:sz="4" w:space="0" w:color="auto"/>
              <w:bottom w:val="single" w:sz="4" w:space="0" w:color="auto"/>
              <w:right w:val="single" w:sz="4" w:space="0" w:color="auto"/>
            </w:tcBorders>
            <w:shd w:val="clear" w:color="auto" w:fill="2F7DB7" w:themeFill="text1"/>
            <w:vAlign w:val="center"/>
          </w:tcPr>
          <w:p w14:paraId="5340920E" w14:textId="77777777" w:rsidR="00C03C00" w:rsidRPr="007E0FD2" w:rsidRDefault="00C03C00" w:rsidP="001E6366">
            <w:pPr>
              <w:spacing w:before="60" w:after="60"/>
              <w:jc w:val="left"/>
              <w:rPr>
                <w:rFonts w:ascii="Open Sans" w:eastAsia="Times New Roman" w:hAnsi="Open Sans" w:cs="Open Sans"/>
                <w:b/>
                <w:color w:val="FFFFFF"/>
                <w:szCs w:val="22"/>
              </w:rPr>
            </w:pPr>
            <w:r w:rsidRPr="007E0FD2">
              <w:rPr>
                <w:rFonts w:ascii="Open Sans" w:eastAsia="MS Mincho" w:hAnsi="Open Sans" w:cs="Open Sans"/>
                <w:b/>
                <w:noProof/>
                <w:szCs w:val="22"/>
              </w:rPr>
              <w:drawing>
                <wp:inline distT="0" distB="0" distL="0" distR="0" wp14:anchorId="1EB6BE77" wp14:editId="63B593A6">
                  <wp:extent cx="704850" cy="704850"/>
                  <wp:effectExtent l="0" t="0" r="0" b="0"/>
                  <wp:docPr id="16" name="Graphic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rmation.svg"/>
                          <pic:cNvPicPr/>
                        </pic:nvPicPr>
                        <pic:blipFill>
                          <a:blip r:embed="rId11">
                            <a:extLs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tc>
        <w:tc>
          <w:tcPr>
            <w:tcW w:w="4176" w:type="pct"/>
            <w:tcBorders>
              <w:top w:val="single" w:sz="4" w:space="0" w:color="auto"/>
              <w:left w:val="single" w:sz="4" w:space="0" w:color="auto"/>
              <w:bottom w:val="single" w:sz="4" w:space="0" w:color="auto"/>
              <w:right w:val="single" w:sz="4" w:space="0" w:color="auto"/>
            </w:tcBorders>
            <w:vAlign w:val="center"/>
          </w:tcPr>
          <w:p w14:paraId="6F300504" w14:textId="22C8456D" w:rsidR="00C03C00" w:rsidRPr="00081D7B" w:rsidRDefault="00C03C00" w:rsidP="001E6366">
            <w:pPr>
              <w:spacing w:before="60" w:after="60"/>
              <w:jc w:val="left"/>
              <w:rPr>
                <w:rFonts w:ascii="Open Sans" w:eastAsia="MS Mincho" w:hAnsi="Open Sans" w:cs="Open Sans"/>
                <w:b/>
                <w:sz w:val="20"/>
                <w:szCs w:val="20"/>
              </w:rPr>
            </w:pPr>
            <w:r w:rsidRPr="00081D7B">
              <w:rPr>
                <w:rFonts w:ascii="Open Sans" w:eastAsia="MS Mincho" w:hAnsi="Open Sans" w:cs="Open Sans"/>
                <w:b/>
                <w:sz w:val="20"/>
                <w:szCs w:val="20"/>
              </w:rPr>
              <w:t>Portfolio of Evidence:</w:t>
            </w:r>
          </w:p>
          <w:p w14:paraId="203D53CE" w14:textId="77777777" w:rsidR="00C03C00" w:rsidRPr="00081D7B" w:rsidRDefault="00C03C00" w:rsidP="001E6366">
            <w:pPr>
              <w:spacing w:before="60" w:after="60"/>
              <w:ind w:left="357" w:hanging="357"/>
              <w:jc w:val="left"/>
              <w:rPr>
                <w:rFonts w:ascii="Open Sans" w:eastAsia="MS Mincho" w:hAnsi="Open Sans" w:cs="Open Sans"/>
                <w:bCs/>
                <w:i/>
                <w:iCs/>
                <w:sz w:val="20"/>
                <w:szCs w:val="20"/>
              </w:rPr>
            </w:pPr>
            <w:r w:rsidRPr="00081D7B">
              <w:rPr>
                <w:rFonts w:ascii="Open Sans" w:eastAsia="MS Mincho" w:hAnsi="Open Sans" w:cs="Open Sans"/>
                <w:bCs/>
                <w:i/>
                <w:iCs/>
                <w:sz w:val="20"/>
                <w:szCs w:val="20"/>
              </w:rPr>
              <w:t>These must be included in your portfolio</w:t>
            </w:r>
          </w:p>
          <w:p w14:paraId="6BC4C84C" w14:textId="77777777" w:rsidR="00C03C00" w:rsidRPr="00081D7B" w:rsidRDefault="00C03C00" w:rsidP="00C03C00">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Job description</w:t>
            </w:r>
          </w:p>
          <w:p w14:paraId="29CCD6F8" w14:textId="3D05CE4D" w:rsidR="00C03C00" w:rsidRPr="00081D7B" w:rsidRDefault="00134D89" w:rsidP="006450DC">
            <w:pPr>
              <w:pStyle w:val="ListParagraph"/>
              <w:numPr>
                <w:ilvl w:val="0"/>
                <w:numId w:val="42"/>
              </w:numPr>
              <w:spacing w:before="60" w:after="60"/>
              <w:jc w:val="left"/>
              <w:rPr>
                <w:rFonts w:ascii="Open Sans" w:eastAsia="MS Mincho" w:hAnsi="Open Sans" w:cs="Open Sans"/>
                <w:bCs/>
                <w:sz w:val="20"/>
              </w:rPr>
            </w:pPr>
            <w:r w:rsidRPr="00081D7B">
              <w:rPr>
                <w:rFonts w:ascii="Open Sans" w:eastAsia="MS Mincho" w:hAnsi="Open Sans" w:cs="Open Sans"/>
                <w:bCs/>
                <w:sz w:val="20"/>
              </w:rPr>
              <w:t>Self-Reflection</w:t>
            </w:r>
          </w:p>
        </w:tc>
      </w:tr>
    </w:tbl>
    <w:p w14:paraId="3181B7A6" w14:textId="77777777" w:rsidR="006E1FE2" w:rsidRPr="007E0FD2" w:rsidRDefault="006E1FE2" w:rsidP="00157D68">
      <w:pPr>
        <w:tabs>
          <w:tab w:val="left" w:pos="3760"/>
        </w:tabs>
        <w:rPr>
          <w:rFonts w:ascii="Open Sans" w:eastAsia="MS Mincho" w:hAnsi="Open Sans" w:cs="Open Sans"/>
          <w:szCs w:val="22"/>
        </w:rPr>
      </w:pPr>
    </w:p>
    <w:sectPr w:rsidR="006E1FE2" w:rsidRPr="007E0FD2" w:rsidSect="00F93C0B">
      <w:headerReference w:type="default" r:id="rId13"/>
      <w:footerReference w:type="default" r:id="rId14"/>
      <w:pgSz w:w="11907" w:h="16839" w:code="9"/>
      <w:pgMar w:top="757" w:right="1134" w:bottom="851" w:left="1134" w:header="567" w:footer="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D987" w14:textId="77777777" w:rsidR="007424FE" w:rsidRDefault="007424FE" w:rsidP="00E32C7E">
      <w:r>
        <w:separator/>
      </w:r>
    </w:p>
  </w:endnote>
  <w:endnote w:type="continuationSeparator" w:id="0">
    <w:p w14:paraId="3B31C6B2" w14:textId="77777777" w:rsidR="007424FE" w:rsidRDefault="007424FE" w:rsidP="00E32C7E">
      <w:r>
        <w:continuationSeparator/>
      </w:r>
    </w:p>
  </w:endnote>
  <w:endnote w:type="continuationNotice" w:id="1">
    <w:p w14:paraId="467D6EBF" w14:textId="77777777" w:rsidR="007424FE" w:rsidRDefault="00742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default"/>
    <w:sig w:usb0="00000000" w:usb1="00000000" w:usb2="00000000" w:usb3="00000000" w:csb0="0000011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2"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3527"/>
    </w:tblGrid>
    <w:tr w:rsidR="009A12E9" w:rsidRPr="00651EA1" w14:paraId="0DEE2FBD" w14:textId="77777777" w:rsidTr="00A862E7">
      <w:trPr>
        <w:trHeight w:val="20"/>
      </w:trPr>
      <w:tc>
        <w:tcPr>
          <w:tcW w:w="3291" w:type="pct"/>
          <w:vAlign w:val="bottom"/>
        </w:tcPr>
        <w:p w14:paraId="322BFE59" w14:textId="10196F40" w:rsidR="009A12E9" w:rsidRPr="00E60861" w:rsidRDefault="004E77B9" w:rsidP="00354495">
          <w:pPr>
            <w:tabs>
              <w:tab w:val="right" w:pos="9632"/>
            </w:tabs>
            <w:jc w:val="left"/>
            <w:rPr>
              <w:rFonts w:eastAsia="MS Mincho" w:cs="Calibri"/>
              <w:spacing w:val="1"/>
              <w:sz w:val="16"/>
              <w:szCs w:val="18"/>
            </w:rPr>
          </w:pPr>
          <w:sdt>
            <w:sdtPr>
              <w:rPr>
                <w:rFonts w:eastAsia="MS Mincho" w:cs="Calibri"/>
                <w:spacing w:val="1"/>
                <w:sz w:val="18"/>
                <w:szCs w:val="18"/>
              </w:rPr>
              <w:alias w:val="Subject"/>
              <w:tag w:val=""/>
              <w:id w:val="-1179890153"/>
              <w:dataBinding w:prefixMappings="xmlns:ns0='http://purl.org/dc/elements/1.1/' xmlns:ns1='http://schemas.openxmlformats.org/package/2006/metadata/core-properties' " w:xpath="/ns1:coreProperties[1]/ns0:subject[1]" w:storeItemID="{6C3C8BC8-F283-45AE-878A-BAB7291924A1}"/>
              <w:text/>
            </w:sdtPr>
            <w:sdtEndPr/>
            <w:sdtContent>
              <w:r w:rsidR="0073794F">
                <w:rPr>
                  <w:rFonts w:eastAsia="MS Mincho" w:cs="Calibri"/>
                  <w:spacing w:val="1"/>
                  <w:sz w:val="18"/>
                  <w:szCs w:val="18"/>
                </w:rPr>
                <w:t>CHC</w:t>
              </w:r>
              <w:r w:rsidR="00BC45AE">
                <w:rPr>
                  <w:rFonts w:eastAsia="MS Mincho" w:cs="Calibri"/>
                  <w:spacing w:val="1"/>
                  <w:sz w:val="18"/>
                  <w:szCs w:val="18"/>
                </w:rPr>
                <w:t>5</w:t>
              </w:r>
              <w:r w:rsidR="0073794F">
                <w:rPr>
                  <w:rFonts w:eastAsia="MS Mincho" w:cs="Calibri"/>
                  <w:spacing w:val="1"/>
                  <w:sz w:val="18"/>
                  <w:szCs w:val="18"/>
                </w:rPr>
                <w:t>0</w:t>
              </w:r>
              <w:r w:rsidR="00F26D29">
                <w:rPr>
                  <w:rFonts w:eastAsia="MS Mincho" w:cs="Calibri"/>
                  <w:spacing w:val="1"/>
                  <w:sz w:val="18"/>
                  <w:szCs w:val="18"/>
                </w:rPr>
                <w:t>121</w:t>
              </w:r>
              <w:r w:rsidR="0073794F">
                <w:rPr>
                  <w:rFonts w:eastAsia="MS Mincho" w:cs="Calibri"/>
                  <w:spacing w:val="1"/>
                  <w:sz w:val="18"/>
                  <w:szCs w:val="18"/>
                </w:rPr>
                <w:t xml:space="preserve"> </w:t>
              </w:r>
              <w:r w:rsidR="00BC45AE">
                <w:rPr>
                  <w:rFonts w:eastAsia="MS Mincho" w:cs="Calibri"/>
                  <w:spacing w:val="1"/>
                  <w:sz w:val="18"/>
                  <w:szCs w:val="18"/>
                </w:rPr>
                <w:t>Diploma</w:t>
              </w:r>
              <w:r w:rsidR="0073794F">
                <w:rPr>
                  <w:rFonts w:eastAsia="MS Mincho" w:cs="Calibri"/>
                  <w:spacing w:val="1"/>
                  <w:sz w:val="18"/>
                  <w:szCs w:val="18"/>
                </w:rPr>
                <w:t xml:space="preserve"> </w:t>
              </w:r>
              <w:r w:rsidR="00A862E7">
                <w:rPr>
                  <w:rFonts w:eastAsia="MS Mincho" w:cs="Calibri"/>
                  <w:spacing w:val="1"/>
                  <w:sz w:val="18"/>
                  <w:szCs w:val="18"/>
                </w:rPr>
                <w:t>of</w:t>
              </w:r>
              <w:r w:rsidR="0073794F">
                <w:rPr>
                  <w:rFonts w:eastAsia="MS Mincho" w:cs="Calibri"/>
                  <w:spacing w:val="1"/>
                  <w:sz w:val="18"/>
                  <w:szCs w:val="18"/>
                </w:rPr>
                <w:t xml:space="preserve"> Early Childhood</w:t>
              </w:r>
              <w:r w:rsidR="00A862E7">
                <w:rPr>
                  <w:rFonts w:eastAsia="MS Mincho" w:cs="Calibri"/>
                  <w:spacing w:val="1"/>
                  <w:sz w:val="18"/>
                  <w:szCs w:val="18"/>
                </w:rPr>
                <w:t xml:space="preserve"> Education and Care</w:t>
              </w:r>
              <w:r w:rsidR="0073794F">
                <w:rPr>
                  <w:rFonts w:eastAsia="MS Mincho" w:cs="Calibri"/>
                  <w:spacing w:val="1"/>
                  <w:sz w:val="18"/>
                  <w:szCs w:val="18"/>
                </w:rPr>
                <w:t xml:space="preserve">                                                                                       Practical Assessment</w:t>
              </w:r>
            </w:sdtContent>
          </w:sdt>
        </w:p>
        <w:p w14:paraId="07756C29" w14:textId="6BD06CED" w:rsidR="009A12E9" w:rsidRPr="00651EA1" w:rsidRDefault="009A12E9" w:rsidP="00354495">
          <w:pPr>
            <w:tabs>
              <w:tab w:val="right" w:pos="9632"/>
            </w:tabs>
            <w:jc w:val="left"/>
            <w:rPr>
              <w:rFonts w:eastAsia="MS Mincho" w:cs="Calibri"/>
              <w:spacing w:val="1"/>
              <w:sz w:val="18"/>
              <w:szCs w:val="18"/>
            </w:rPr>
          </w:pPr>
          <w:r w:rsidRPr="00651EA1">
            <w:rPr>
              <w:rFonts w:eastAsia="MS Mincho" w:cs="Calibri"/>
              <w:spacing w:val="1"/>
              <w:sz w:val="18"/>
              <w:szCs w:val="18"/>
            </w:rPr>
            <w:t xml:space="preserve">Version: </w:t>
          </w:r>
          <w:r w:rsidR="00F26241">
            <w:rPr>
              <w:rFonts w:eastAsia="MS Mincho" w:cs="Calibri"/>
              <w:spacing w:val="1"/>
              <w:sz w:val="18"/>
              <w:szCs w:val="18"/>
            </w:rPr>
            <w:t>1</w:t>
          </w:r>
        </w:p>
        <w:p w14:paraId="5BB2408A" w14:textId="787A0C29" w:rsidR="009A12E9" w:rsidRPr="00651EA1" w:rsidRDefault="009A12E9" w:rsidP="00E91031">
          <w:pPr>
            <w:jc w:val="left"/>
            <w:rPr>
              <w:sz w:val="18"/>
              <w:szCs w:val="18"/>
            </w:rPr>
          </w:pPr>
          <w:r>
            <w:rPr>
              <w:sz w:val="18"/>
              <w:szCs w:val="18"/>
            </w:rPr>
            <w:t xml:space="preserve">Last reviewed: </w:t>
          </w:r>
          <w:r w:rsidR="00F26D29">
            <w:rPr>
              <w:sz w:val="18"/>
              <w:szCs w:val="18"/>
            </w:rPr>
            <w:t>June 2022</w:t>
          </w:r>
        </w:p>
      </w:tc>
      <w:tc>
        <w:tcPr>
          <w:tcW w:w="1709" w:type="pct"/>
          <w:vAlign w:val="bottom"/>
        </w:tcPr>
        <w:p w14:paraId="481D12F3" w14:textId="70ECDE3C" w:rsidR="009A12E9" w:rsidRPr="00651EA1" w:rsidRDefault="009A12E9" w:rsidP="00354495">
          <w:pPr>
            <w:tabs>
              <w:tab w:val="right" w:pos="9632"/>
            </w:tabs>
            <w:jc w:val="right"/>
            <w:rPr>
              <w:rFonts w:eastAsia="MS Mincho" w:cs="Calibri"/>
              <w:spacing w:val="1"/>
              <w:sz w:val="18"/>
              <w:szCs w:val="18"/>
            </w:rPr>
          </w:pPr>
          <w:r w:rsidRPr="00651EA1">
            <w:rPr>
              <w:rFonts w:eastAsia="MS Mincho" w:cs="Calibri"/>
              <w:color w:val="000000"/>
              <w:spacing w:val="1"/>
              <w:sz w:val="18"/>
            </w:rPr>
            <w:t>Australia</w:t>
          </w:r>
          <w:r w:rsidRPr="00651EA1">
            <w:rPr>
              <w:rFonts w:eastAsia="MS Mincho" w:cs="Calibri"/>
              <w:color w:val="000000"/>
              <w:spacing w:val="1"/>
              <w:sz w:val="18"/>
            </w:rPr>
            <w:noBreakHyphen/>
            <w:t>I</w:t>
          </w:r>
          <w:r w:rsidR="00F26D29">
            <w:rPr>
              <w:rFonts w:eastAsia="MS Mincho" w:cs="Calibri"/>
              <w:color w:val="000000"/>
              <w:spacing w:val="1"/>
              <w:sz w:val="18"/>
            </w:rPr>
            <w:t>n</w:t>
          </w:r>
          <w:r w:rsidRPr="00651EA1">
            <w:rPr>
              <w:rFonts w:eastAsia="MS Mincho" w:cs="Calibri"/>
              <w:color w:val="000000"/>
              <w:spacing w:val="1"/>
              <w:sz w:val="18"/>
            </w:rPr>
            <w:t xml:space="preserve">stitute of Workplace Training </w:t>
          </w:r>
          <w:r>
            <w:rPr>
              <w:rFonts w:eastAsia="MS Mincho" w:cs="Calibri"/>
              <w:spacing w:val="1"/>
              <w:sz w:val="18"/>
              <w:szCs w:val="18"/>
            </w:rPr>
            <w:t>(</w:t>
          </w:r>
          <w:r w:rsidRPr="00651EA1">
            <w:rPr>
              <w:rFonts w:eastAsia="MS Mincho" w:cs="Calibri"/>
              <w:spacing w:val="1"/>
              <w:sz w:val="18"/>
              <w:szCs w:val="18"/>
            </w:rPr>
            <w:fldChar w:fldCharType="begin"/>
          </w:r>
          <w:r w:rsidRPr="00651EA1">
            <w:rPr>
              <w:rFonts w:eastAsia="MS Mincho" w:cs="Calibri"/>
              <w:spacing w:val="1"/>
              <w:sz w:val="18"/>
              <w:szCs w:val="18"/>
            </w:rPr>
            <w:instrText xml:space="preserve"> DOCPROPERTY  &lt;Company&gt;  \* MERGEFORMAT </w:instrText>
          </w:r>
          <w:r w:rsidRPr="00651EA1">
            <w:rPr>
              <w:rFonts w:eastAsia="MS Mincho" w:cs="Calibri"/>
              <w:spacing w:val="1"/>
              <w:sz w:val="18"/>
              <w:szCs w:val="18"/>
            </w:rPr>
            <w:fldChar w:fldCharType="separate"/>
          </w:r>
          <w:r w:rsidR="00F93C0B" w:rsidRPr="00F93C0B">
            <w:rPr>
              <w:rFonts w:cs="Calibri"/>
              <w:bCs/>
              <w:spacing w:val="1"/>
              <w:sz w:val="18"/>
              <w:szCs w:val="18"/>
              <w:lang w:val="en-US"/>
            </w:rPr>
            <w:t>AIWT</w:t>
          </w:r>
          <w:r w:rsidRPr="00651EA1">
            <w:rPr>
              <w:rFonts w:eastAsia="MS Mincho" w:cs="Calibri"/>
              <w:spacing w:val="1"/>
              <w:sz w:val="18"/>
              <w:szCs w:val="18"/>
            </w:rPr>
            <w:fldChar w:fldCharType="end"/>
          </w:r>
          <w:r>
            <w:rPr>
              <w:rFonts w:eastAsia="MS Mincho" w:cs="Calibri"/>
              <w:spacing w:val="1"/>
              <w:sz w:val="18"/>
              <w:szCs w:val="18"/>
            </w:rPr>
            <w:t>)</w:t>
          </w:r>
        </w:p>
        <w:p w14:paraId="1E6CC74D" w14:textId="28279783" w:rsidR="009A12E9" w:rsidRPr="00651EA1" w:rsidRDefault="009A12E9" w:rsidP="00354495">
          <w:pPr>
            <w:tabs>
              <w:tab w:val="right" w:pos="9632"/>
            </w:tabs>
            <w:jc w:val="right"/>
            <w:rPr>
              <w:rFonts w:eastAsia="MS Mincho" w:cs="Calibri"/>
              <w:spacing w:val="1"/>
              <w:sz w:val="18"/>
              <w:szCs w:val="18"/>
            </w:rPr>
          </w:pPr>
          <w:r w:rsidRPr="00651EA1">
            <w:rPr>
              <w:rFonts w:eastAsia="MS Mincho" w:cs="Calibri"/>
              <w:spacing w:val="1"/>
              <w:sz w:val="18"/>
              <w:szCs w:val="18"/>
            </w:rPr>
            <w:t xml:space="preserve">RTO No.:  </w:t>
          </w:r>
          <w:r w:rsidRPr="00651EA1">
            <w:rPr>
              <w:rFonts w:eastAsia="MS Mincho" w:cs="Calibri"/>
              <w:spacing w:val="1"/>
              <w:sz w:val="18"/>
              <w:szCs w:val="18"/>
            </w:rPr>
            <w:fldChar w:fldCharType="begin"/>
          </w:r>
          <w:r w:rsidRPr="00651EA1">
            <w:rPr>
              <w:rFonts w:eastAsia="MS Mincho" w:cs="Calibri"/>
              <w:spacing w:val="1"/>
              <w:sz w:val="18"/>
              <w:szCs w:val="18"/>
            </w:rPr>
            <w:instrText xml:space="preserve"> DOCPROPERTY  "&lt;RTO No.&gt;"  \* MERGEFORMAT </w:instrText>
          </w:r>
          <w:r w:rsidRPr="00651EA1">
            <w:rPr>
              <w:rFonts w:eastAsia="MS Mincho" w:cs="Calibri"/>
              <w:spacing w:val="1"/>
              <w:sz w:val="18"/>
              <w:szCs w:val="18"/>
            </w:rPr>
            <w:fldChar w:fldCharType="separate"/>
          </w:r>
          <w:r w:rsidR="00F93C0B" w:rsidRPr="00F93C0B">
            <w:rPr>
              <w:rFonts w:cs="Calibri"/>
              <w:bCs/>
              <w:spacing w:val="1"/>
              <w:sz w:val="18"/>
              <w:szCs w:val="18"/>
              <w:lang w:val="en-US"/>
            </w:rPr>
            <w:t>51174</w:t>
          </w:r>
          <w:r w:rsidRPr="00651EA1">
            <w:rPr>
              <w:rFonts w:eastAsia="MS Mincho" w:cs="Calibri"/>
              <w:spacing w:val="1"/>
              <w:sz w:val="18"/>
              <w:szCs w:val="18"/>
            </w:rPr>
            <w:fldChar w:fldCharType="end"/>
          </w:r>
        </w:p>
        <w:p w14:paraId="4E269257" w14:textId="2D72A88C" w:rsidR="009A12E9" w:rsidRPr="00651EA1" w:rsidRDefault="009A12E9" w:rsidP="00354495">
          <w:pPr>
            <w:tabs>
              <w:tab w:val="right" w:pos="9632"/>
            </w:tabs>
            <w:jc w:val="right"/>
            <w:rPr>
              <w:rFonts w:eastAsia="MS Mincho" w:cs="Calibri"/>
              <w:spacing w:val="1"/>
              <w:sz w:val="18"/>
              <w:szCs w:val="18"/>
            </w:rPr>
          </w:pPr>
          <w:r w:rsidRPr="00651EA1">
            <w:rPr>
              <w:rFonts w:eastAsia="MS Mincho" w:cs="Calibri"/>
              <w:spacing w:val="1"/>
              <w:sz w:val="18"/>
              <w:szCs w:val="18"/>
            </w:rPr>
            <w:t xml:space="preserve">CRICOS No.: </w:t>
          </w:r>
          <w:r w:rsidRPr="00651EA1">
            <w:rPr>
              <w:rFonts w:eastAsia="MS Mincho" w:cs="Calibri"/>
              <w:spacing w:val="1"/>
              <w:sz w:val="18"/>
              <w:szCs w:val="18"/>
            </w:rPr>
            <w:fldChar w:fldCharType="begin"/>
          </w:r>
          <w:r w:rsidRPr="00651EA1">
            <w:rPr>
              <w:rFonts w:eastAsia="MS Mincho" w:cs="Calibri"/>
              <w:spacing w:val="1"/>
              <w:sz w:val="18"/>
              <w:szCs w:val="18"/>
            </w:rPr>
            <w:instrText xml:space="preserve"> DOCPROPERTY  "&lt;CRICOS No.&gt;"  \* MERGEFORMAT </w:instrText>
          </w:r>
          <w:r w:rsidRPr="00651EA1">
            <w:rPr>
              <w:rFonts w:eastAsia="MS Mincho" w:cs="Calibri"/>
              <w:spacing w:val="1"/>
              <w:sz w:val="18"/>
              <w:szCs w:val="18"/>
            </w:rPr>
            <w:fldChar w:fldCharType="separate"/>
          </w:r>
          <w:r w:rsidR="00F93C0B" w:rsidRPr="00F93C0B">
            <w:rPr>
              <w:rFonts w:cs="Calibri"/>
              <w:spacing w:val="1"/>
              <w:sz w:val="18"/>
              <w:szCs w:val="18"/>
            </w:rPr>
            <w:t>02645B</w:t>
          </w:r>
          <w:r w:rsidRPr="00651EA1">
            <w:rPr>
              <w:rFonts w:eastAsia="MS Mincho" w:cs="Calibri"/>
              <w:spacing w:val="1"/>
              <w:sz w:val="18"/>
              <w:szCs w:val="18"/>
            </w:rPr>
            <w:fldChar w:fldCharType="end"/>
          </w:r>
        </w:p>
        <w:p w14:paraId="38C8E461" w14:textId="77777777" w:rsidR="009A12E9" w:rsidRPr="00651EA1" w:rsidRDefault="009A12E9" w:rsidP="00354495">
          <w:pPr>
            <w:jc w:val="right"/>
            <w:rPr>
              <w:b/>
              <w:sz w:val="2"/>
              <w:szCs w:val="2"/>
            </w:rPr>
          </w:pPr>
          <w:r w:rsidRPr="00651EA1">
            <w:rPr>
              <w:rFonts w:eastAsia="MS Mincho" w:cs="Calibri"/>
              <w:b/>
              <w:color w:val="FFFFFF" w:themeColor="accent5"/>
              <w:spacing w:val="1"/>
              <w:sz w:val="2"/>
              <w:szCs w:val="2"/>
            </w:rPr>
            <w:t>© RTO Doctor 2017</w:t>
          </w:r>
        </w:p>
      </w:tc>
    </w:tr>
  </w:tbl>
  <w:p w14:paraId="05AA189E" w14:textId="77777777" w:rsidR="009A12E9" w:rsidRPr="00F21F1F" w:rsidRDefault="009A12E9" w:rsidP="002B17F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84C" w14:textId="77777777" w:rsidR="007424FE" w:rsidRDefault="007424FE" w:rsidP="00E32C7E">
      <w:r>
        <w:separator/>
      </w:r>
    </w:p>
  </w:footnote>
  <w:footnote w:type="continuationSeparator" w:id="0">
    <w:p w14:paraId="338ED934" w14:textId="77777777" w:rsidR="007424FE" w:rsidRDefault="007424FE" w:rsidP="00E32C7E">
      <w:r>
        <w:continuationSeparator/>
      </w:r>
    </w:p>
  </w:footnote>
  <w:footnote w:type="continuationNotice" w:id="1">
    <w:p w14:paraId="5AA8893E" w14:textId="77777777" w:rsidR="007424FE" w:rsidRDefault="00742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2F7DB7" w:themeColor="text1"/>
      </w:tblBorders>
      <w:tblLayout w:type="fixed"/>
      <w:tblLook w:val="04A0" w:firstRow="1" w:lastRow="0" w:firstColumn="1" w:lastColumn="0" w:noHBand="0" w:noVBand="1"/>
    </w:tblPr>
    <w:tblGrid>
      <w:gridCol w:w="7122"/>
      <w:gridCol w:w="2409"/>
    </w:tblGrid>
    <w:tr w:rsidR="009A12E9" w:rsidRPr="0072303F" w14:paraId="30B2962F" w14:textId="77777777" w:rsidTr="00A86E35">
      <w:trPr>
        <w:trHeight w:val="1138"/>
      </w:trPr>
      <w:tc>
        <w:tcPr>
          <w:tcW w:w="7122" w:type="dxa"/>
          <w:vAlign w:val="center"/>
        </w:tcPr>
        <w:p w14:paraId="2D37A078" w14:textId="5150622D" w:rsidR="009A12E9" w:rsidRDefault="00E0585C" w:rsidP="00A930FB">
          <w:pPr>
            <w:jc w:val="left"/>
            <w:rPr>
              <w:rFonts w:ascii="Open Sans" w:hAnsi="Open Sans" w:cs="Open Sans"/>
              <w:b/>
              <w:color w:val="2F7DB7" w:themeColor="text1"/>
              <w:sz w:val="20"/>
              <w:szCs w:val="20"/>
            </w:rPr>
          </w:pPr>
          <w:r w:rsidRPr="00911FA1">
            <w:rPr>
              <w:rFonts w:ascii="Open Sans" w:hAnsi="Open Sans" w:cs="Open Sans"/>
              <w:b/>
              <w:color w:val="2F7DB7" w:themeColor="text1"/>
              <w:sz w:val="20"/>
              <w:szCs w:val="20"/>
            </w:rPr>
            <w:t>CHC</w:t>
          </w:r>
          <w:r w:rsidR="00BC45AE">
            <w:rPr>
              <w:rFonts w:ascii="Open Sans" w:hAnsi="Open Sans" w:cs="Open Sans"/>
              <w:b/>
              <w:color w:val="2F7DB7" w:themeColor="text1"/>
              <w:sz w:val="20"/>
              <w:szCs w:val="20"/>
            </w:rPr>
            <w:t>5</w:t>
          </w:r>
          <w:r w:rsidRPr="00911FA1">
            <w:rPr>
              <w:rFonts w:ascii="Open Sans" w:hAnsi="Open Sans" w:cs="Open Sans"/>
              <w:b/>
              <w:color w:val="2F7DB7" w:themeColor="text1"/>
              <w:sz w:val="20"/>
              <w:szCs w:val="20"/>
            </w:rPr>
            <w:t>01</w:t>
          </w:r>
          <w:r w:rsidR="00F26D29">
            <w:rPr>
              <w:rFonts w:ascii="Open Sans" w:hAnsi="Open Sans" w:cs="Open Sans"/>
              <w:b/>
              <w:color w:val="2F7DB7" w:themeColor="text1"/>
              <w:sz w:val="20"/>
              <w:szCs w:val="20"/>
            </w:rPr>
            <w:t>21</w:t>
          </w:r>
          <w:r w:rsidRPr="00911FA1">
            <w:rPr>
              <w:rFonts w:ascii="Open Sans" w:hAnsi="Open Sans" w:cs="Open Sans"/>
              <w:b/>
              <w:color w:val="2F7DB7" w:themeColor="text1"/>
              <w:sz w:val="20"/>
              <w:szCs w:val="20"/>
            </w:rPr>
            <w:t xml:space="preserve"> </w:t>
          </w:r>
          <w:r w:rsidR="00410F3F">
            <w:rPr>
              <w:rFonts w:ascii="Open Sans" w:hAnsi="Open Sans" w:cs="Open Sans"/>
              <w:b/>
              <w:color w:val="2F7DB7" w:themeColor="text1"/>
              <w:sz w:val="20"/>
              <w:szCs w:val="20"/>
            </w:rPr>
            <w:t>Diploma</w:t>
          </w:r>
          <w:r w:rsidRPr="00911FA1">
            <w:rPr>
              <w:rFonts w:ascii="Open Sans" w:hAnsi="Open Sans" w:cs="Open Sans"/>
              <w:b/>
              <w:color w:val="2F7DB7" w:themeColor="text1"/>
              <w:sz w:val="20"/>
              <w:szCs w:val="20"/>
            </w:rPr>
            <w:t xml:space="preserve"> in Early Childhood</w:t>
          </w:r>
          <w:r w:rsidR="00911FA1">
            <w:rPr>
              <w:rFonts w:ascii="Open Sans" w:hAnsi="Open Sans" w:cs="Open Sans"/>
              <w:b/>
              <w:color w:val="2F7DB7" w:themeColor="text1"/>
              <w:sz w:val="20"/>
              <w:szCs w:val="20"/>
            </w:rPr>
            <w:t xml:space="preserve"> Education and Care</w:t>
          </w:r>
        </w:p>
        <w:p w14:paraId="04F0AC6F" w14:textId="71552DAE" w:rsidR="0066425A" w:rsidRPr="00911FA1" w:rsidRDefault="00583C8E" w:rsidP="00A930FB">
          <w:pPr>
            <w:jc w:val="left"/>
            <w:rPr>
              <w:rFonts w:ascii="Open Sans" w:hAnsi="Open Sans" w:cs="Open Sans"/>
              <w:b/>
              <w:color w:val="2F7DB7" w:themeColor="text1"/>
              <w:sz w:val="20"/>
              <w:szCs w:val="20"/>
            </w:rPr>
          </w:pPr>
          <w:r>
            <w:rPr>
              <w:rFonts w:ascii="Open Sans" w:hAnsi="Open Sans" w:cs="Open Sans"/>
              <w:b/>
              <w:color w:val="2F7DB7" w:themeColor="text1"/>
              <w:sz w:val="20"/>
              <w:szCs w:val="20"/>
            </w:rPr>
            <w:t>Candidate</w:t>
          </w:r>
          <w:r w:rsidR="009B0DAD">
            <w:rPr>
              <w:rFonts w:ascii="Open Sans" w:hAnsi="Open Sans" w:cs="Open Sans"/>
              <w:b/>
              <w:color w:val="2F7DB7" w:themeColor="text1"/>
              <w:sz w:val="20"/>
              <w:szCs w:val="20"/>
            </w:rPr>
            <w:t xml:space="preserve"> Instructions</w:t>
          </w:r>
        </w:p>
      </w:tc>
      <w:tc>
        <w:tcPr>
          <w:tcW w:w="2409" w:type="dxa"/>
          <w:vAlign w:val="center"/>
        </w:tcPr>
        <w:p w14:paraId="2013BFD2" w14:textId="750425A5" w:rsidR="009A12E9" w:rsidRPr="0072303F" w:rsidRDefault="00900610" w:rsidP="00795343">
          <w:pPr>
            <w:jc w:val="right"/>
            <w:rPr>
              <w:rFonts w:asciiTheme="majorHAnsi" w:hAnsiTheme="majorHAnsi"/>
              <w:b/>
              <w:color w:val="2F7DB7" w:themeColor="text1"/>
              <w:sz w:val="32"/>
              <w:szCs w:val="32"/>
            </w:rPr>
          </w:pPr>
          <w:r>
            <w:rPr>
              <w:rFonts w:asciiTheme="majorHAnsi" w:hAnsiTheme="majorHAnsi"/>
              <w:b/>
              <w:noProof/>
              <w:color w:val="2F7DB7" w:themeColor="text1"/>
              <w:sz w:val="32"/>
              <w:szCs w:val="32"/>
            </w:rPr>
            <w:drawing>
              <wp:inline distT="0" distB="0" distL="0" distR="0" wp14:anchorId="3B251FC1" wp14:editId="60F4DB05">
                <wp:extent cx="1392555" cy="399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WT Logo 2018_Medium96dpi.png"/>
                        <pic:cNvPicPr/>
                      </pic:nvPicPr>
                      <pic:blipFill>
                        <a:blip r:embed="rId1"/>
                        <a:stretch>
                          <a:fillRect/>
                        </a:stretch>
                      </pic:blipFill>
                      <pic:spPr>
                        <a:xfrm>
                          <a:off x="0" y="0"/>
                          <a:ext cx="1392555" cy="399415"/>
                        </a:xfrm>
                        <a:prstGeom prst="rect">
                          <a:avLst/>
                        </a:prstGeom>
                      </pic:spPr>
                    </pic:pic>
                  </a:graphicData>
                </a:graphic>
              </wp:inline>
            </w:drawing>
          </w:r>
        </w:p>
      </w:tc>
    </w:tr>
  </w:tbl>
  <w:p w14:paraId="4E385A12" w14:textId="78CBA59A" w:rsidR="009A12E9" w:rsidRPr="0072303F" w:rsidRDefault="009A12E9" w:rsidP="00723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70C3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14441"/>
    <w:multiLevelType w:val="multilevel"/>
    <w:tmpl w:val="D82CC50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B2D6CC6"/>
    <w:multiLevelType w:val="multilevel"/>
    <w:tmpl w:val="6F1E2B72"/>
    <w:lvl w:ilvl="0">
      <w:start w:val="1"/>
      <w:numFmt w:val="decimal"/>
      <w:lvlText w:val="%1"/>
      <w:lvlJc w:val="left"/>
      <w:pPr>
        <w:ind w:left="360" w:hanging="360"/>
      </w:pPr>
      <w:rPr>
        <w:rFonts w:hint="default"/>
      </w:rPr>
    </w:lvl>
    <w:lvl w:ilvl="1">
      <w:start w:val="1"/>
      <w:numFmt w:val="decimal"/>
      <w:pStyle w:val="11ExemplarQuestio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5023C"/>
    <w:multiLevelType w:val="hybridMultilevel"/>
    <w:tmpl w:val="A8205874"/>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36A15"/>
    <w:multiLevelType w:val="hybridMultilevel"/>
    <w:tmpl w:val="ED8C9F80"/>
    <w:lvl w:ilvl="0" w:tplc="12A25070">
      <w:start w:val="5"/>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B46BA1"/>
    <w:multiLevelType w:val="hybridMultilevel"/>
    <w:tmpl w:val="D090B06A"/>
    <w:lvl w:ilvl="0" w:tplc="5F9A120C">
      <w:start w:val="1"/>
      <w:numFmt w:val="bullet"/>
      <w:pStyle w:val="Table2ndColumnBullets"/>
      <w:lvlText w:val=""/>
      <w:lvlJc w:val="left"/>
      <w:pPr>
        <w:ind w:left="720" w:hanging="360"/>
      </w:pPr>
      <w:rPr>
        <w:rFonts w:ascii="Symbol" w:hAnsi="Symbol" w:hint="default"/>
        <w:u w:color="0070C0"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F4DB2"/>
    <w:multiLevelType w:val="hybridMultilevel"/>
    <w:tmpl w:val="D2F22634"/>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13339"/>
    <w:multiLevelType w:val="hybridMultilevel"/>
    <w:tmpl w:val="9EF804CA"/>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94691"/>
    <w:multiLevelType w:val="hybridMultilevel"/>
    <w:tmpl w:val="DB0AC2DA"/>
    <w:lvl w:ilvl="0" w:tplc="4CC0B5E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12A2"/>
    <w:multiLevelType w:val="hybridMultilevel"/>
    <w:tmpl w:val="EA76795C"/>
    <w:lvl w:ilvl="0" w:tplc="C6482E6C">
      <w:start w:val="1"/>
      <w:numFmt w:val="decimal"/>
      <w:pStyle w:val="1ExemplarQuestion"/>
      <w:lvlText w:val="%1."/>
      <w:lvlJc w:val="left"/>
      <w:pPr>
        <w:ind w:left="64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0B79ED"/>
    <w:multiLevelType w:val="hybridMultilevel"/>
    <w:tmpl w:val="92F08BA6"/>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36516"/>
    <w:multiLevelType w:val="hybridMultilevel"/>
    <w:tmpl w:val="4D4849C2"/>
    <w:lvl w:ilvl="0" w:tplc="0C090001">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E35D5"/>
    <w:multiLevelType w:val="hybridMultilevel"/>
    <w:tmpl w:val="D57C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44476"/>
    <w:multiLevelType w:val="hybridMultilevel"/>
    <w:tmpl w:val="4D2C033E"/>
    <w:lvl w:ilvl="0" w:tplc="5092468C">
      <w:start w:val="1"/>
      <w:numFmt w:val="bullet"/>
      <w:lvlText w:val=""/>
      <w:lvlJc w:val="left"/>
      <w:pPr>
        <w:ind w:left="720" w:hanging="360"/>
      </w:pPr>
      <w:rPr>
        <w:rFonts w:ascii="Symbol" w:hAnsi="Symbol" w:hint="default"/>
        <w:color w:val="auto"/>
      </w:rPr>
    </w:lvl>
    <w:lvl w:ilvl="1" w:tplc="B0A8A0AC">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92546"/>
    <w:multiLevelType w:val="hybridMultilevel"/>
    <w:tmpl w:val="5ECE7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F1337"/>
    <w:multiLevelType w:val="hybridMultilevel"/>
    <w:tmpl w:val="AA6C8062"/>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3628C"/>
    <w:multiLevelType w:val="hybridMultilevel"/>
    <w:tmpl w:val="C68C6A90"/>
    <w:lvl w:ilvl="0" w:tplc="12A25070">
      <w:start w:val="5"/>
      <w:numFmt w:val="bullet"/>
      <w:lvlText w:val="-"/>
      <w:lvlJc w:val="left"/>
      <w:pPr>
        <w:ind w:left="1740" w:hanging="360"/>
      </w:pPr>
      <w:rPr>
        <w:rFonts w:ascii="Arial" w:eastAsiaTheme="minorHAnsi" w:hAnsi="Arial" w:cs="Aria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17" w15:restartNumberingAfterBreak="0">
    <w:nsid w:val="2F72628D"/>
    <w:multiLevelType w:val="hybridMultilevel"/>
    <w:tmpl w:val="1F742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C637F"/>
    <w:multiLevelType w:val="hybridMultilevel"/>
    <w:tmpl w:val="7B8C2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BC3F05"/>
    <w:multiLevelType w:val="hybridMultilevel"/>
    <w:tmpl w:val="B004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F7731"/>
    <w:multiLevelType w:val="hybridMultilevel"/>
    <w:tmpl w:val="70B42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D3766E"/>
    <w:multiLevelType w:val="hybridMultilevel"/>
    <w:tmpl w:val="7B04AA10"/>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402498D"/>
    <w:multiLevelType w:val="hybridMultilevel"/>
    <w:tmpl w:val="C204C40E"/>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45AE9"/>
    <w:multiLevelType w:val="hybridMultilevel"/>
    <w:tmpl w:val="91A85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8C0"/>
    <w:multiLevelType w:val="hybridMultilevel"/>
    <w:tmpl w:val="E914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6" w15:restartNumberingAfterBreak="0">
    <w:nsid w:val="59281110"/>
    <w:multiLevelType w:val="hybridMultilevel"/>
    <w:tmpl w:val="8CD40C4E"/>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4A5E82"/>
    <w:multiLevelType w:val="hybridMultilevel"/>
    <w:tmpl w:val="D068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C514A8"/>
    <w:multiLevelType w:val="hybridMultilevel"/>
    <w:tmpl w:val="8DE065C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9" w15:restartNumberingAfterBreak="0">
    <w:nsid w:val="5F396717"/>
    <w:multiLevelType w:val="hybridMultilevel"/>
    <w:tmpl w:val="A6F20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495601"/>
    <w:multiLevelType w:val="hybridMultilevel"/>
    <w:tmpl w:val="7DA23DBE"/>
    <w:lvl w:ilvl="0" w:tplc="4CC0B5E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2452E"/>
    <w:multiLevelType w:val="hybridMultilevel"/>
    <w:tmpl w:val="A4AE1BC4"/>
    <w:lvl w:ilvl="0" w:tplc="4E7C4908">
      <w:numFmt w:val="bullet"/>
      <w:lvlText w:val="-"/>
      <w:lvlJc w:val="left"/>
      <w:pPr>
        <w:ind w:left="1080" w:hanging="360"/>
      </w:pPr>
      <w:rPr>
        <w:rFonts w:ascii="Open Sans" w:eastAsia="MS Mincho" w:hAnsi="Open Sans" w:cs="Open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9C73B95"/>
    <w:multiLevelType w:val="hybridMultilevel"/>
    <w:tmpl w:val="09B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54BD6"/>
    <w:multiLevelType w:val="hybridMultilevel"/>
    <w:tmpl w:val="3CCA5C36"/>
    <w:lvl w:ilvl="0" w:tplc="0C090001">
      <w:start w:val="1"/>
      <w:numFmt w:val="bullet"/>
      <w:lvlText w:val=""/>
      <w:lvlJc w:val="left"/>
      <w:pPr>
        <w:ind w:left="720" w:hanging="360"/>
      </w:pPr>
      <w:rPr>
        <w:rFonts w:ascii="Symbol" w:hAnsi="Symbol" w:hint="default"/>
        <w:color w:val="auto"/>
      </w:rPr>
    </w:lvl>
    <w:lvl w:ilvl="1" w:tplc="1F5A302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22019"/>
    <w:multiLevelType w:val="hybridMultilevel"/>
    <w:tmpl w:val="F57EA3A4"/>
    <w:lvl w:ilvl="0" w:tplc="5F28F986">
      <w:start w:val="1"/>
      <w:numFmt w:val="lowerLetter"/>
      <w:pStyle w:val="aExemplar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F430C2"/>
    <w:multiLevelType w:val="multilevel"/>
    <w:tmpl w:val="7066818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5563640"/>
    <w:multiLevelType w:val="hybridMultilevel"/>
    <w:tmpl w:val="339A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6944D8"/>
    <w:multiLevelType w:val="hybridMultilevel"/>
    <w:tmpl w:val="98E4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D50061"/>
    <w:multiLevelType w:val="hybridMultilevel"/>
    <w:tmpl w:val="690C5E8E"/>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9" w15:restartNumberingAfterBreak="0">
    <w:nsid w:val="7D8226B1"/>
    <w:multiLevelType w:val="hybridMultilevel"/>
    <w:tmpl w:val="D2465946"/>
    <w:lvl w:ilvl="0" w:tplc="FFFFFFFF">
      <w:start w:val="1"/>
      <w:numFmt w:val="lowerLetter"/>
      <w:pStyle w:val="1aExemplarQues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864A54"/>
    <w:multiLevelType w:val="hybridMultilevel"/>
    <w:tmpl w:val="E690C174"/>
    <w:lvl w:ilvl="0" w:tplc="3A0C4D86">
      <w:start w:val="1"/>
      <w:numFmt w:val="bullet"/>
      <w:lvlText w:val=""/>
      <w:lvlJc w:val="left"/>
      <w:pPr>
        <w:ind w:left="720" w:hanging="360"/>
      </w:pPr>
      <w:rPr>
        <w:rFonts w:ascii="Symbol" w:hAnsi="Symbol" w:hint="default"/>
        <w:color w:val="auto"/>
      </w:rPr>
    </w:lvl>
    <w:lvl w:ilvl="1" w:tplc="2882903A">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C30525"/>
    <w:multiLevelType w:val="hybridMultilevel"/>
    <w:tmpl w:val="0BDC64E2"/>
    <w:lvl w:ilvl="0" w:tplc="4CC0B5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9253590">
    <w:abstractNumId w:val="39"/>
  </w:num>
  <w:num w:numId="2" w16cid:durableId="984818584">
    <w:abstractNumId w:val="9"/>
  </w:num>
  <w:num w:numId="3" w16cid:durableId="865869178">
    <w:abstractNumId w:val="2"/>
  </w:num>
  <w:num w:numId="4" w16cid:durableId="925579933">
    <w:abstractNumId w:val="34"/>
  </w:num>
  <w:num w:numId="5" w16cid:durableId="1730181591">
    <w:abstractNumId w:val="5"/>
  </w:num>
  <w:num w:numId="6" w16cid:durableId="129136902">
    <w:abstractNumId w:val="1"/>
  </w:num>
  <w:num w:numId="7" w16cid:durableId="140125192">
    <w:abstractNumId w:val="35"/>
  </w:num>
  <w:num w:numId="8" w16cid:durableId="597828886">
    <w:abstractNumId w:val="13"/>
  </w:num>
  <w:num w:numId="9" w16cid:durableId="1769614995">
    <w:abstractNumId w:val="33"/>
  </w:num>
  <w:num w:numId="10" w16cid:durableId="47918605">
    <w:abstractNumId w:val="3"/>
  </w:num>
  <w:num w:numId="11" w16cid:durableId="1674723773">
    <w:abstractNumId w:val="6"/>
  </w:num>
  <w:num w:numId="12" w16cid:durableId="1080056132">
    <w:abstractNumId w:val="26"/>
  </w:num>
  <w:num w:numId="13" w16cid:durableId="985166865">
    <w:abstractNumId w:val="41"/>
  </w:num>
  <w:num w:numId="14" w16cid:durableId="2109542767">
    <w:abstractNumId w:val="22"/>
  </w:num>
  <w:num w:numId="15" w16cid:durableId="1435513681">
    <w:abstractNumId w:val="10"/>
  </w:num>
  <w:num w:numId="16" w16cid:durableId="1056120826">
    <w:abstractNumId w:val="36"/>
  </w:num>
  <w:num w:numId="17" w16cid:durableId="2040738822">
    <w:abstractNumId w:val="30"/>
  </w:num>
  <w:num w:numId="18" w16cid:durableId="1948778901">
    <w:abstractNumId w:val="8"/>
  </w:num>
  <w:num w:numId="19" w16cid:durableId="919556447">
    <w:abstractNumId w:val="7"/>
  </w:num>
  <w:num w:numId="20" w16cid:durableId="586228339">
    <w:abstractNumId w:val="4"/>
  </w:num>
  <w:num w:numId="21" w16cid:durableId="1008363044">
    <w:abstractNumId w:val="16"/>
  </w:num>
  <w:num w:numId="22" w16cid:durableId="2037538708">
    <w:abstractNumId w:val="29"/>
  </w:num>
  <w:num w:numId="23" w16cid:durableId="2093307807">
    <w:abstractNumId w:val="15"/>
  </w:num>
  <w:num w:numId="24" w16cid:durableId="1138109471">
    <w:abstractNumId w:val="25"/>
  </w:num>
  <w:num w:numId="25" w16cid:durableId="1436707943">
    <w:abstractNumId w:val="0"/>
  </w:num>
  <w:num w:numId="26" w16cid:durableId="2092508354">
    <w:abstractNumId w:val="23"/>
  </w:num>
  <w:num w:numId="27" w16cid:durableId="611984740">
    <w:abstractNumId w:val="24"/>
  </w:num>
  <w:num w:numId="28" w16cid:durableId="36438788">
    <w:abstractNumId w:val="32"/>
  </w:num>
  <w:num w:numId="29" w16cid:durableId="436684181">
    <w:abstractNumId w:val="14"/>
  </w:num>
  <w:num w:numId="30" w16cid:durableId="1204563796">
    <w:abstractNumId w:val="28"/>
  </w:num>
  <w:num w:numId="31" w16cid:durableId="162165458">
    <w:abstractNumId w:val="17"/>
  </w:num>
  <w:num w:numId="32" w16cid:durableId="1697387898">
    <w:abstractNumId w:val="12"/>
  </w:num>
  <w:num w:numId="33" w16cid:durableId="1074933031">
    <w:abstractNumId w:val="40"/>
  </w:num>
  <w:num w:numId="34" w16cid:durableId="1927493265">
    <w:abstractNumId w:val="18"/>
  </w:num>
  <w:num w:numId="35" w16cid:durableId="870536779">
    <w:abstractNumId w:val="20"/>
  </w:num>
  <w:num w:numId="36" w16cid:durableId="849679517">
    <w:abstractNumId w:val="31"/>
  </w:num>
  <w:num w:numId="37" w16cid:durableId="70541309">
    <w:abstractNumId w:val="11"/>
  </w:num>
  <w:num w:numId="38" w16cid:durableId="1228614326">
    <w:abstractNumId w:val="37"/>
  </w:num>
  <w:num w:numId="39" w16cid:durableId="2018387106">
    <w:abstractNumId w:val="21"/>
  </w:num>
  <w:num w:numId="40" w16cid:durableId="391469506">
    <w:abstractNumId w:val="38"/>
  </w:num>
  <w:num w:numId="41" w16cid:durableId="516966493">
    <w:abstractNumId w:val="27"/>
  </w:num>
  <w:num w:numId="42" w16cid:durableId="117264268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32041B-84C3-4D3D-BEFF-6D9C8C88D48A}"/>
    <w:docVar w:name="dgnword-eventsink" w:val="254566960"/>
  </w:docVars>
  <w:rsids>
    <w:rsidRoot w:val="00E431DD"/>
    <w:rsid w:val="0000341E"/>
    <w:rsid w:val="0000628B"/>
    <w:rsid w:val="000064C3"/>
    <w:rsid w:val="000067F6"/>
    <w:rsid w:val="00006D0D"/>
    <w:rsid w:val="00007A93"/>
    <w:rsid w:val="000105E2"/>
    <w:rsid w:val="00013567"/>
    <w:rsid w:val="000156F6"/>
    <w:rsid w:val="00016C39"/>
    <w:rsid w:val="00017761"/>
    <w:rsid w:val="000203A1"/>
    <w:rsid w:val="000203A4"/>
    <w:rsid w:val="00020A98"/>
    <w:rsid w:val="00020B5F"/>
    <w:rsid w:val="00020F16"/>
    <w:rsid w:val="00022BDF"/>
    <w:rsid w:val="00025387"/>
    <w:rsid w:val="00027C4B"/>
    <w:rsid w:val="00030ACD"/>
    <w:rsid w:val="00031FB7"/>
    <w:rsid w:val="000328E2"/>
    <w:rsid w:val="00033AC2"/>
    <w:rsid w:val="0003750F"/>
    <w:rsid w:val="00037E3F"/>
    <w:rsid w:val="0004116C"/>
    <w:rsid w:val="0004304F"/>
    <w:rsid w:val="000439F7"/>
    <w:rsid w:val="00045ECC"/>
    <w:rsid w:val="00046E92"/>
    <w:rsid w:val="00047E0D"/>
    <w:rsid w:val="0005067D"/>
    <w:rsid w:val="0005109D"/>
    <w:rsid w:val="00053143"/>
    <w:rsid w:val="000538CF"/>
    <w:rsid w:val="0005437D"/>
    <w:rsid w:val="0005466E"/>
    <w:rsid w:val="000553B8"/>
    <w:rsid w:val="0005598C"/>
    <w:rsid w:val="0005631C"/>
    <w:rsid w:val="000567CF"/>
    <w:rsid w:val="000604E9"/>
    <w:rsid w:val="000616FC"/>
    <w:rsid w:val="00063A1F"/>
    <w:rsid w:val="00063F2F"/>
    <w:rsid w:val="000652B2"/>
    <w:rsid w:val="0006588D"/>
    <w:rsid w:val="00075DB1"/>
    <w:rsid w:val="00081D7B"/>
    <w:rsid w:val="00082336"/>
    <w:rsid w:val="0008416F"/>
    <w:rsid w:val="00085CB8"/>
    <w:rsid w:val="000864A0"/>
    <w:rsid w:val="0008668B"/>
    <w:rsid w:val="000869B9"/>
    <w:rsid w:val="000902C9"/>
    <w:rsid w:val="0009063A"/>
    <w:rsid w:val="0009111E"/>
    <w:rsid w:val="00091134"/>
    <w:rsid w:val="00092B33"/>
    <w:rsid w:val="0009322E"/>
    <w:rsid w:val="00093AA7"/>
    <w:rsid w:val="00093C59"/>
    <w:rsid w:val="00094530"/>
    <w:rsid w:val="00095957"/>
    <w:rsid w:val="00095BA9"/>
    <w:rsid w:val="000960DD"/>
    <w:rsid w:val="00096176"/>
    <w:rsid w:val="000A0501"/>
    <w:rsid w:val="000A12B7"/>
    <w:rsid w:val="000A1B59"/>
    <w:rsid w:val="000A5E60"/>
    <w:rsid w:val="000A7097"/>
    <w:rsid w:val="000B05C6"/>
    <w:rsid w:val="000B418C"/>
    <w:rsid w:val="000B5143"/>
    <w:rsid w:val="000B7224"/>
    <w:rsid w:val="000C2742"/>
    <w:rsid w:val="000C3548"/>
    <w:rsid w:val="000C3ECA"/>
    <w:rsid w:val="000C54F7"/>
    <w:rsid w:val="000C7C51"/>
    <w:rsid w:val="000D01D1"/>
    <w:rsid w:val="000D020A"/>
    <w:rsid w:val="000D1B2E"/>
    <w:rsid w:val="000D1CA5"/>
    <w:rsid w:val="000D29DC"/>
    <w:rsid w:val="000D46C5"/>
    <w:rsid w:val="000D5C65"/>
    <w:rsid w:val="000D6946"/>
    <w:rsid w:val="000D6A6A"/>
    <w:rsid w:val="000E2B6C"/>
    <w:rsid w:val="000E37B8"/>
    <w:rsid w:val="000E754A"/>
    <w:rsid w:val="000E7EA5"/>
    <w:rsid w:val="000F0270"/>
    <w:rsid w:val="000F1108"/>
    <w:rsid w:val="000F314A"/>
    <w:rsid w:val="000F6152"/>
    <w:rsid w:val="000F6DAA"/>
    <w:rsid w:val="000F7603"/>
    <w:rsid w:val="000F7F05"/>
    <w:rsid w:val="0010083C"/>
    <w:rsid w:val="001020E6"/>
    <w:rsid w:val="001025FC"/>
    <w:rsid w:val="00103165"/>
    <w:rsid w:val="001033FB"/>
    <w:rsid w:val="001035A3"/>
    <w:rsid w:val="00104ED8"/>
    <w:rsid w:val="00104F0E"/>
    <w:rsid w:val="00105460"/>
    <w:rsid w:val="00106173"/>
    <w:rsid w:val="00111E63"/>
    <w:rsid w:val="00112AC5"/>
    <w:rsid w:val="001154D9"/>
    <w:rsid w:val="00116800"/>
    <w:rsid w:val="00116DF6"/>
    <w:rsid w:val="001170AC"/>
    <w:rsid w:val="001170CE"/>
    <w:rsid w:val="00120D7E"/>
    <w:rsid w:val="001228E1"/>
    <w:rsid w:val="00122943"/>
    <w:rsid w:val="00124F80"/>
    <w:rsid w:val="00125607"/>
    <w:rsid w:val="00125F4E"/>
    <w:rsid w:val="00127668"/>
    <w:rsid w:val="00130379"/>
    <w:rsid w:val="00130B64"/>
    <w:rsid w:val="00130C52"/>
    <w:rsid w:val="00131B7C"/>
    <w:rsid w:val="00134D89"/>
    <w:rsid w:val="00136891"/>
    <w:rsid w:val="00137634"/>
    <w:rsid w:val="001412D8"/>
    <w:rsid w:val="001413E7"/>
    <w:rsid w:val="00141A61"/>
    <w:rsid w:val="00144805"/>
    <w:rsid w:val="0014663B"/>
    <w:rsid w:val="001477B8"/>
    <w:rsid w:val="00147862"/>
    <w:rsid w:val="0014797B"/>
    <w:rsid w:val="001505BE"/>
    <w:rsid w:val="00151E63"/>
    <w:rsid w:val="00151E9F"/>
    <w:rsid w:val="001529A0"/>
    <w:rsid w:val="00153309"/>
    <w:rsid w:val="001541F2"/>
    <w:rsid w:val="001559CB"/>
    <w:rsid w:val="00156C2A"/>
    <w:rsid w:val="00157B92"/>
    <w:rsid w:val="00157D68"/>
    <w:rsid w:val="00160148"/>
    <w:rsid w:val="00160549"/>
    <w:rsid w:val="0016067F"/>
    <w:rsid w:val="00162A02"/>
    <w:rsid w:val="00163514"/>
    <w:rsid w:val="001636C1"/>
    <w:rsid w:val="0016466E"/>
    <w:rsid w:val="00171926"/>
    <w:rsid w:val="00171A60"/>
    <w:rsid w:val="0017339E"/>
    <w:rsid w:val="0017347B"/>
    <w:rsid w:val="00176037"/>
    <w:rsid w:val="001859DF"/>
    <w:rsid w:val="00185A1D"/>
    <w:rsid w:val="00187157"/>
    <w:rsid w:val="00190135"/>
    <w:rsid w:val="00190C5B"/>
    <w:rsid w:val="00190E7C"/>
    <w:rsid w:val="00191688"/>
    <w:rsid w:val="00191AE4"/>
    <w:rsid w:val="00195D0B"/>
    <w:rsid w:val="00196416"/>
    <w:rsid w:val="00196EBE"/>
    <w:rsid w:val="001A1500"/>
    <w:rsid w:val="001A259B"/>
    <w:rsid w:val="001A58A5"/>
    <w:rsid w:val="001A6108"/>
    <w:rsid w:val="001A685A"/>
    <w:rsid w:val="001A70E1"/>
    <w:rsid w:val="001B28BA"/>
    <w:rsid w:val="001B2C7F"/>
    <w:rsid w:val="001B3BD1"/>
    <w:rsid w:val="001B3EE8"/>
    <w:rsid w:val="001B452C"/>
    <w:rsid w:val="001B4B72"/>
    <w:rsid w:val="001B56BF"/>
    <w:rsid w:val="001B5E0F"/>
    <w:rsid w:val="001B7921"/>
    <w:rsid w:val="001C1CAE"/>
    <w:rsid w:val="001C47D9"/>
    <w:rsid w:val="001C4A39"/>
    <w:rsid w:val="001C4DB8"/>
    <w:rsid w:val="001C5BF8"/>
    <w:rsid w:val="001C5EFB"/>
    <w:rsid w:val="001D19DC"/>
    <w:rsid w:val="001D1C61"/>
    <w:rsid w:val="001D2EE5"/>
    <w:rsid w:val="001D300A"/>
    <w:rsid w:val="001D344E"/>
    <w:rsid w:val="001D35E7"/>
    <w:rsid w:val="001D540F"/>
    <w:rsid w:val="001D5B0F"/>
    <w:rsid w:val="001D5CF0"/>
    <w:rsid w:val="001E1777"/>
    <w:rsid w:val="001E2457"/>
    <w:rsid w:val="001E2E69"/>
    <w:rsid w:val="001E2EA3"/>
    <w:rsid w:val="001E340F"/>
    <w:rsid w:val="001E3737"/>
    <w:rsid w:val="001E3B6C"/>
    <w:rsid w:val="001E435A"/>
    <w:rsid w:val="001E47D1"/>
    <w:rsid w:val="001F1A02"/>
    <w:rsid w:val="001F257E"/>
    <w:rsid w:val="001F37B7"/>
    <w:rsid w:val="001F499B"/>
    <w:rsid w:val="001F53FB"/>
    <w:rsid w:val="001F55B4"/>
    <w:rsid w:val="001F6F1A"/>
    <w:rsid w:val="00200106"/>
    <w:rsid w:val="00200BC5"/>
    <w:rsid w:val="00200DD8"/>
    <w:rsid w:val="002013CA"/>
    <w:rsid w:val="00203AC9"/>
    <w:rsid w:val="00204129"/>
    <w:rsid w:val="00204C4F"/>
    <w:rsid w:val="00205E75"/>
    <w:rsid w:val="00207107"/>
    <w:rsid w:val="002075FB"/>
    <w:rsid w:val="00207E76"/>
    <w:rsid w:val="00211FA1"/>
    <w:rsid w:val="002133E6"/>
    <w:rsid w:val="00213ABD"/>
    <w:rsid w:val="002159DA"/>
    <w:rsid w:val="0021683E"/>
    <w:rsid w:val="00217031"/>
    <w:rsid w:val="00220460"/>
    <w:rsid w:val="00222ABA"/>
    <w:rsid w:val="00222C7F"/>
    <w:rsid w:val="00223B85"/>
    <w:rsid w:val="00224640"/>
    <w:rsid w:val="00225381"/>
    <w:rsid w:val="00227AEE"/>
    <w:rsid w:val="002337B8"/>
    <w:rsid w:val="00242E8B"/>
    <w:rsid w:val="0024548E"/>
    <w:rsid w:val="00245799"/>
    <w:rsid w:val="00246099"/>
    <w:rsid w:val="0024659D"/>
    <w:rsid w:val="0025021C"/>
    <w:rsid w:val="002506E3"/>
    <w:rsid w:val="00250A97"/>
    <w:rsid w:val="00251512"/>
    <w:rsid w:val="00251A67"/>
    <w:rsid w:val="00252C21"/>
    <w:rsid w:val="00252D8F"/>
    <w:rsid w:val="0025421E"/>
    <w:rsid w:val="00254603"/>
    <w:rsid w:val="002604FA"/>
    <w:rsid w:val="002607FA"/>
    <w:rsid w:val="00260887"/>
    <w:rsid w:val="00260BD0"/>
    <w:rsid w:val="00261753"/>
    <w:rsid w:val="00263CBD"/>
    <w:rsid w:val="0026487E"/>
    <w:rsid w:val="00267F6B"/>
    <w:rsid w:val="002716B0"/>
    <w:rsid w:val="00274862"/>
    <w:rsid w:val="00281113"/>
    <w:rsid w:val="00281578"/>
    <w:rsid w:val="0028303D"/>
    <w:rsid w:val="00283F1C"/>
    <w:rsid w:val="002862C9"/>
    <w:rsid w:val="002863A1"/>
    <w:rsid w:val="0028675D"/>
    <w:rsid w:val="002878E1"/>
    <w:rsid w:val="00287B54"/>
    <w:rsid w:val="00290838"/>
    <w:rsid w:val="00292502"/>
    <w:rsid w:val="00294AE3"/>
    <w:rsid w:val="0029529F"/>
    <w:rsid w:val="00296A7F"/>
    <w:rsid w:val="00297774"/>
    <w:rsid w:val="002A1B8C"/>
    <w:rsid w:val="002A2F5F"/>
    <w:rsid w:val="002A726A"/>
    <w:rsid w:val="002A7CE4"/>
    <w:rsid w:val="002B17F4"/>
    <w:rsid w:val="002B2F64"/>
    <w:rsid w:val="002B4183"/>
    <w:rsid w:val="002B4762"/>
    <w:rsid w:val="002B71ED"/>
    <w:rsid w:val="002C05F4"/>
    <w:rsid w:val="002C11AC"/>
    <w:rsid w:val="002C11E9"/>
    <w:rsid w:val="002C13BE"/>
    <w:rsid w:val="002C3980"/>
    <w:rsid w:val="002C3EF7"/>
    <w:rsid w:val="002C496F"/>
    <w:rsid w:val="002C4FF2"/>
    <w:rsid w:val="002C5C68"/>
    <w:rsid w:val="002D1319"/>
    <w:rsid w:val="002D15BE"/>
    <w:rsid w:val="002D33FB"/>
    <w:rsid w:val="002D387D"/>
    <w:rsid w:val="002D3C66"/>
    <w:rsid w:val="002D5872"/>
    <w:rsid w:val="002D5DAD"/>
    <w:rsid w:val="002D5F1F"/>
    <w:rsid w:val="002D7F12"/>
    <w:rsid w:val="002E0420"/>
    <w:rsid w:val="002E0629"/>
    <w:rsid w:val="002E1109"/>
    <w:rsid w:val="002E2D1F"/>
    <w:rsid w:val="002F002F"/>
    <w:rsid w:val="002F0F16"/>
    <w:rsid w:val="002F3F93"/>
    <w:rsid w:val="002F4036"/>
    <w:rsid w:val="002F4F59"/>
    <w:rsid w:val="002F581C"/>
    <w:rsid w:val="002F623D"/>
    <w:rsid w:val="002F6DFE"/>
    <w:rsid w:val="002F7670"/>
    <w:rsid w:val="003023F8"/>
    <w:rsid w:val="003030DF"/>
    <w:rsid w:val="00303862"/>
    <w:rsid w:val="00303971"/>
    <w:rsid w:val="00303CD9"/>
    <w:rsid w:val="003041D5"/>
    <w:rsid w:val="00310925"/>
    <w:rsid w:val="00311C2A"/>
    <w:rsid w:val="0031361B"/>
    <w:rsid w:val="00313B5E"/>
    <w:rsid w:val="00313D00"/>
    <w:rsid w:val="00314B57"/>
    <w:rsid w:val="00315812"/>
    <w:rsid w:val="003178C9"/>
    <w:rsid w:val="00320658"/>
    <w:rsid w:val="00320B35"/>
    <w:rsid w:val="00321518"/>
    <w:rsid w:val="00322745"/>
    <w:rsid w:val="00324C51"/>
    <w:rsid w:val="0033069B"/>
    <w:rsid w:val="00331BD4"/>
    <w:rsid w:val="00331FA8"/>
    <w:rsid w:val="0033323D"/>
    <w:rsid w:val="003340E7"/>
    <w:rsid w:val="00334567"/>
    <w:rsid w:val="0033480B"/>
    <w:rsid w:val="00334E62"/>
    <w:rsid w:val="0033543C"/>
    <w:rsid w:val="00335AB0"/>
    <w:rsid w:val="003363F7"/>
    <w:rsid w:val="00336B91"/>
    <w:rsid w:val="00340538"/>
    <w:rsid w:val="00343040"/>
    <w:rsid w:val="00344892"/>
    <w:rsid w:val="00345190"/>
    <w:rsid w:val="003458C3"/>
    <w:rsid w:val="00345CE9"/>
    <w:rsid w:val="003460F7"/>
    <w:rsid w:val="00351272"/>
    <w:rsid w:val="00352C52"/>
    <w:rsid w:val="003543E4"/>
    <w:rsid w:val="00354495"/>
    <w:rsid w:val="00354CE9"/>
    <w:rsid w:val="003602F7"/>
    <w:rsid w:val="003625EA"/>
    <w:rsid w:val="00365477"/>
    <w:rsid w:val="0036594C"/>
    <w:rsid w:val="00365E2A"/>
    <w:rsid w:val="0037015E"/>
    <w:rsid w:val="003701BC"/>
    <w:rsid w:val="0037398E"/>
    <w:rsid w:val="003741D0"/>
    <w:rsid w:val="00374D5A"/>
    <w:rsid w:val="0037506A"/>
    <w:rsid w:val="0037628F"/>
    <w:rsid w:val="003769B2"/>
    <w:rsid w:val="00377E2A"/>
    <w:rsid w:val="00382649"/>
    <w:rsid w:val="003829E9"/>
    <w:rsid w:val="00382B6E"/>
    <w:rsid w:val="00382D98"/>
    <w:rsid w:val="00382E9A"/>
    <w:rsid w:val="0038304D"/>
    <w:rsid w:val="00386119"/>
    <w:rsid w:val="003904A7"/>
    <w:rsid w:val="00391379"/>
    <w:rsid w:val="00395A51"/>
    <w:rsid w:val="003979E9"/>
    <w:rsid w:val="003A0155"/>
    <w:rsid w:val="003A0F93"/>
    <w:rsid w:val="003A1F57"/>
    <w:rsid w:val="003A1F88"/>
    <w:rsid w:val="003A2999"/>
    <w:rsid w:val="003A6B98"/>
    <w:rsid w:val="003A7583"/>
    <w:rsid w:val="003B17AF"/>
    <w:rsid w:val="003B19E9"/>
    <w:rsid w:val="003B377A"/>
    <w:rsid w:val="003B57EA"/>
    <w:rsid w:val="003B7835"/>
    <w:rsid w:val="003C5C65"/>
    <w:rsid w:val="003C5E0C"/>
    <w:rsid w:val="003D00BE"/>
    <w:rsid w:val="003D07B7"/>
    <w:rsid w:val="003D0A11"/>
    <w:rsid w:val="003D2088"/>
    <w:rsid w:val="003D3C68"/>
    <w:rsid w:val="003D3F6B"/>
    <w:rsid w:val="003D599E"/>
    <w:rsid w:val="003D5F3E"/>
    <w:rsid w:val="003D7A4D"/>
    <w:rsid w:val="003E072D"/>
    <w:rsid w:val="003E1192"/>
    <w:rsid w:val="003E16AC"/>
    <w:rsid w:val="003E2787"/>
    <w:rsid w:val="003E2893"/>
    <w:rsid w:val="003E3B02"/>
    <w:rsid w:val="003E4DC1"/>
    <w:rsid w:val="003E60D5"/>
    <w:rsid w:val="003E6537"/>
    <w:rsid w:val="003F0A92"/>
    <w:rsid w:val="003F1B78"/>
    <w:rsid w:val="003F740A"/>
    <w:rsid w:val="003F7B3C"/>
    <w:rsid w:val="004000A5"/>
    <w:rsid w:val="00401911"/>
    <w:rsid w:val="00401D7D"/>
    <w:rsid w:val="00402317"/>
    <w:rsid w:val="0040248D"/>
    <w:rsid w:val="004052B5"/>
    <w:rsid w:val="0040706D"/>
    <w:rsid w:val="00410F3F"/>
    <w:rsid w:val="00411304"/>
    <w:rsid w:val="0041177E"/>
    <w:rsid w:val="00413248"/>
    <w:rsid w:val="004204C8"/>
    <w:rsid w:val="00420E23"/>
    <w:rsid w:val="00421295"/>
    <w:rsid w:val="0042358B"/>
    <w:rsid w:val="00423FDD"/>
    <w:rsid w:val="0042443C"/>
    <w:rsid w:val="004311DF"/>
    <w:rsid w:val="004333E3"/>
    <w:rsid w:val="00435B6F"/>
    <w:rsid w:val="004400F0"/>
    <w:rsid w:val="004404B1"/>
    <w:rsid w:val="004413A6"/>
    <w:rsid w:val="00441A44"/>
    <w:rsid w:val="0044278B"/>
    <w:rsid w:val="004454C8"/>
    <w:rsid w:val="00447403"/>
    <w:rsid w:val="004474C3"/>
    <w:rsid w:val="0045126B"/>
    <w:rsid w:val="004513B8"/>
    <w:rsid w:val="004528BE"/>
    <w:rsid w:val="004529DA"/>
    <w:rsid w:val="00452DD0"/>
    <w:rsid w:val="004543B1"/>
    <w:rsid w:val="00454D0C"/>
    <w:rsid w:val="00455F32"/>
    <w:rsid w:val="00457C76"/>
    <w:rsid w:val="00460BF5"/>
    <w:rsid w:val="0046298F"/>
    <w:rsid w:val="00465E0E"/>
    <w:rsid w:val="00467032"/>
    <w:rsid w:val="00470755"/>
    <w:rsid w:val="00472598"/>
    <w:rsid w:val="004730DF"/>
    <w:rsid w:val="0047539D"/>
    <w:rsid w:val="004769DB"/>
    <w:rsid w:val="00480B90"/>
    <w:rsid w:val="0048148A"/>
    <w:rsid w:val="00484952"/>
    <w:rsid w:val="00484A4B"/>
    <w:rsid w:val="00487CA5"/>
    <w:rsid w:val="004927FF"/>
    <w:rsid w:val="00494C3D"/>
    <w:rsid w:val="00495885"/>
    <w:rsid w:val="00495CFE"/>
    <w:rsid w:val="004977A0"/>
    <w:rsid w:val="004978CD"/>
    <w:rsid w:val="004A01E8"/>
    <w:rsid w:val="004A2042"/>
    <w:rsid w:val="004A4BFA"/>
    <w:rsid w:val="004A5BC7"/>
    <w:rsid w:val="004A76E6"/>
    <w:rsid w:val="004A79E7"/>
    <w:rsid w:val="004B0B4F"/>
    <w:rsid w:val="004B1552"/>
    <w:rsid w:val="004B261E"/>
    <w:rsid w:val="004B2C8C"/>
    <w:rsid w:val="004B4E49"/>
    <w:rsid w:val="004B6B48"/>
    <w:rsid w:val="004B70F8"/>
    <w:rsid w:val="004C0CDE"/>
    <w:rsid w:val="004C0CF4"/>
    <w:rsid w:val="004C14D9"/>
    <w:rsid w:val="004C1754"/>
    <w:rsid w:val="004C5099"/>
    <w:rsid w:val="004C72F5"/>
    <w:rsid w:val="004C7E39"/>
    <w:rsid w:val="004D050D"/>
    <w:rsid w:val="004D13FA"/>
    <w:rsid w:val="004D2302"/>
    <w:rsid w:val="004D2347"/>
    <w:rsid w:val="004D5C32"/>
    <w:rsid w:val="004D6735"/>
    <w:rsid w:val="004D6D2A"/>
    <w:rsid w:val="004E5118"/>
    <w:rsid w:val="004E5B2B"/>
    <w:rsid w:val="004E5CD0"/>
    <w:rsid w:val="004E612B"/>
    <w:rsid w:val="004E6438"/>
    <w:rsid w:val="004E6500"/>
    <w:rsid w:val="004F2703"/>
    <w:rsid w:val="004F2E11"/>
    <w:rsid w:val="004F312E"/>
    <w:rsid w:val="004F41DD"/>
    <w:rsid w:val="004F4220"/>
    <w:rsid w:val="004F45E9"/>
    <w:rsid w:val="004F7B37"/>
    <w:rsid w:val="004F7C31"/>
    <w:rsid w:val="0050025E"/>
    <w:rsid w:val="00500BAF"/>
    <w:rsid w:val="00501F88"/>
    <w:rsid w:val="00502C49"/>
    <w:rsid w:val="005054B3"/>
    <w:rsid w:val="00505D95"/>
    <w:rsid w:val="00506AF9"/>
    <w:rsid w:val="00506E56"/>
    <w:rsid w:val="00506E5A"/>
    <w:rsid w:val="00510B43"/>
    <w:rsid w:val="00510E95"/>
    <w:rsid w:val="00511F0C"/>
    <w:rsid w:val="00512BEF"/>
    <w:rsid w:val="00513429"/>
    <w:rsid w:val="00513678"/>
    <w:rsid w:val="00515187"/>
    <w:rsid w:val="005151A5"/>
    <w:rsid w:val="005153EE"/>
    <w:rsid w:val="00516151"/>
    <w:rsid w:val="005170B3"/>
    <w:rsid w:val="0052180A"/>
    <w:rsid w:val="0052452B"/>
    <w:rsid w:val="005248C7"/>
    <w:rsid w:val="005248F8"/>
    <w:rsid w:val="00526101"/>
    <w:rsid w:val="0052790B"/>
    <w:rsid w:val="00530526"/>
    <w:rsid w:val="00531C2A"/>
    <w:rsid w:val="005324D5"/>
    <w:rsid w:val="00532FE4"/>
    <w:rsid w:val="005333B0"/>
    <w:rsid w:val="00533620"/>
    <w:rsid w:val="00535022"/>
    <w:rsid w:val="00536BE0"/>
    <w:rsid w:val="0053761E"/>
    <w:rsid w:val="00537F41"/>
    <w:rsid w:val="0054198E"/>
    <w:rsid w:val="00543F4C"/>
    <w:rsid w:val="00546556"/>
    <w:rsid w:val="005503FC"/>
    <w:rsid w:val="005513E4"/>
    <w:rsid w:val="005519CA"/>
    <w:rsid w:val="0055458B"/>
    <w:rsid w:val="0055696E"/>
    <w:rsid w:val="00557AC4"/>
    <w:rsid w:val="00561E2A"/>
    <w:rsid w:val="00561F50"/>
    <w:rsid w:val="005625F3"/>
    <w:rsid w:val="005633A7"/>
    <w:rsid w:val="005635DB"/>
    <w:rsid w:val="00563FEC"/>
    <w:rsid w:val="00564607"/>
    <w:rsid w:val="005665D4"/>
    <w:rsid w:val="00570850"/>
    <w:rsid w:val="00570B5F"/>
    <w:rsid w:val="005722C4"/>
    <w:rsid w:val="00580620"/>
    <w:rsid w:val="00580BD1"/>
    <w:rsid w:val="00581A0C"/>
    <w:rsid w:val="005821C8"/>
    <w:rsid w:val="00583C8E"/>
    <w:rsid w:val="00583DE1"/>
    <w:rsid w:val="00584531"/>
    <w:rsid w:val="00591264"/>
    <w:rsid w:val="00592164"/>
    <w:rsid w:val="005938B6"/>
    <w:rsid w:val="00595CFB"/>
    <w:rsid w:val="005966B2"/>
    <w:rsid w:val="005974FD"/>
    <w:rsid w:val="00597FF3"/>
    <w:rsid w:val="005A1066"/>
    <w:rsid w:val="005A1846"/>
    <w:rsid w:val="005A42A6"/>
    <w:rsid w:val="005A58EC"/>
    <w:rsid w:val="005A6F38"/>
    <w:rsid w:val="005A72B6"/>
    <w:rsid w:val="005B2BF0"/>
    <w:rsid w:val="005B4940"/>
    <w:rsid w:val="005B4EE7"/>
    <w:rsid w:val="005B6674"/>
    <w:rsid w:val="005B6F8D"/>
    <w:rsid w:val="005B76A5"/>
    <w:rsid w:val="005C0172"/>
    <w:rsid w:val="005C2BD2"/>
    <w:rsid w:val="005C46EE"/>
    <w:rsid w:val="005C4B41"/>
    <w:rsid w:val="005C4BB1"/>
    <w:rsid w:val="005C4D08"/>
    <w:rsid w:val="005C5C36"/>
    <w:rsid w:val="005C6108"/>
    <w:rsid w:val="005D03AA"/>
    <w:rsid w:val="005D3380"/>
    <w:rsid w:val="005D3A55"/>
    <w:rsid w:val="005D585E"/>
    <w:rsid w:val="005D639B"/>
    <w:rsid w:val="005D662E"/>
    <w:rsid w:val="005E088A"/>
    <w:rsid w:val="005E193D"/>
    <w:rsid w:val="005E3251"/>
    <w:rsid w:val="005E50F7"/>
    <w:rsid w:val="005E5205"/>
    <w:rsid w:val="005E544C"/>
    <w:rsid w:val="005E58F7"/>
    <w:rsid w:val="005E70F1"/>
    <w:rsid w:val="005E7E60"/>
    <w:rsid w:val="005F0416"/>
    <w:rsid w:val="005F0774"/>
    <w:rsid w:val="005F178B"/>
    <w:rsid w:val="005F1C08"/>
    <w:rsid w:val="005F4329"/>
    <w:rsid w:val="005F4EC8"/>
    <w:rsid w:val="005F778C"/>
    <w:rsid w:val="00602F56"/>
    <w:rsid w:val="00604FE6"/>
    <w:rsid w:val="00606F3A"/>
    <w:rsid w:val="00607383"/>
    <w:rsid w:val="00607587"/>
    <w:rsid w:val="00610C30"/>
    <w:rsid w:val="006127E4"/>
    <w:rsid w:val="00613777"/>
    <w:rsid w:val="006143B9"/>
    <w:rsid w:val="0061460A"/>
    <w:rsid w:val="0061488B"/>
    <w:rsid w:val="00614BDE"/>
    <w:rsid w:val="00616999"/>
    <w:rsid w:val="00616A57"/>
    <w:rsid w:val="00620956"/>
    <w:rsid w:val="00620C9D"/>
    <w:rsid w:val="00625982"/>
    <w:rsid w:val="00630F3E"/>
    <w:rsid w:val="00632530"/>
    <w:rsid w:val="006334BE"/>
    <w:rsid w:val="00634453"/>
    <w:rsid w:val="00634576"/>
    <w:rsid w:val="006357A9"/>
    <w:rsid w:val="00635E0B"/>
    <w:rsid w:val="006370DC"/>
    <w:rsid w:val="006420AF"/>
    <w:rsid w:val="006423C0"/>
    <w:rsid w:val="0064390C"/>
    <w:rsid w:val="00644992"/>
    <w:rsid w:val="006450DC"/>
    <w:rsid w:val="006455FC"/>
    <w:rsid w:val="00646556"/>
    <w:rsid w:val="00650232"/>
    <w:rsid w:val="006509E2"/>
    <w:rsid w:val="00650E1D"/>
    <w:rsid w:val="0065255E"/>
    <w:rsid w:val="006526EA"/>
    <w:rsid w:val="00654B2E"/>
    <w:rsid w:val="0065679F"/>
    <w:rsid w:val="00657487"/>
    <w:rsid w:val="006613B7"/>
    <w:rsid w:val="006620F5"/>
    <w:rsid w:val="00663016"/>
    <w:rsid w:val="0066425A"/>
    <w:rsid w:val="0066426C"/>
    <w:rsid w:val="006651EA"/>
    <w:rsid w:val="0066648A"/>
    <w:rsid w:val="00666639"/>
    <w:rsid w:val="006667FC"/>
    <w:rsid w:val="00666FEA"/>
    <w:rsid w:val="00670CE3"/>
    <w:rsid w:val="00673089"/>
    <w:rsid w:val="00674788"/>
    <w:rsid w:val="00676C09"/>
    <w:rsid w:val="00677179"/>
    <w:rsid w:val="00683807"/>
    <w:rsid w:val="006841DE"/>
    <w:rsid w:val="00685221"/>
    <w:rsid w:val="00686C63"/>
    <w:rsid w:val="0068771B"/>
    <w:rsid w:val="0069460E"/>
    <w:rsid w:val="0069558D"/>
    <w:rsid w:val="00696797"/>
    <w:rsid w:val="006A160E"/>
    <w:rsid w:val="006A3348"/>
    <w:rsid w:val="006A4018"/>
    <w:rsid w:val="006A50D9"/>
    <w:rsid w:val="006A5601"/>
    <w:rsid w:val="006A675A"/>
    <w:rsid w:val="006A77F0"/>
    <w:rsid w:val="006B214D"/>
    <w:rsid w:val="006B2157"/>
    <w:rsid w:val="006B4D8A"/>
    <w:rsid w:val="006B5A8E"/>
    <w:rsid w:val="006B6391"/>
    <w:rsid w:val="006B6585"/>
    <w:rsid w:val="006C0710"/>
    <w:rsid w:val="006C1241"/>
    <w:rsid w:val="006C283F"/>
    <w:rsid w:val="006C2DB6"/>
    <w:rsid w:val="006C371C"/>
    <w:rsid w:val="006C6728"/>
    <w:rsid w:val="006C7A87"/>
    <w:rsid w:val="006D09C3"/>
    <w:rsid w:val="006D3D17"/>
    <w:rsid w:val="006D4630"/>
    <w:rsid w:val="006D5639"/>
    <w:rsid w:val="006D6F10"/>
    <w:rsid w:val="006D77C6"/>
    <w:rsid w:val="006D7E59"/>
    <w:rsid w:val="006E1FE2"/>
    <w:rsid w:val="006F09CF"/>
    <w:rsid w:val="006F1E0E"/>
    <w:rsid w:val="006F315F"/>
    <w:rsid w:val="006F48B7"/>
    <w:rsid w:val="006F7413"/>
    <w:rsid w:val="00702C92"/>
    <w:rsid w:val="007035A0"/>
    <w:rsid w:val="00704214"/>
    <w:rsid w:val="007043AE"/>
    <w:rsid w:val="00706525"/>
    <w:rsid w:val="00707ED5"/>
    <w:rsid w:val="00710B2D"/>
    <w:rsid w:val="00712470"/>
    <w:rsid w:val="00712F49"/>
    <w:rsid w:val="007145BE"/>
    <w:rsid w:val="0071483F"/>
    <w:rsid w:val="007155DC"/>
    <w:rsid w:val="00721F36"/>
    <w:rsid w:val="00722810"/>
    <w:rsid w:val="00722E48"/>
    <w:rsid w:val="0072303F"/>
    <w:rsid w:val="0072323D"/>
    <w:rsid w:val="007262AA"/>
    <w:rsid w:val="00726410"/>
    <w:rsid w:val="00726449"/>
    <w:rsid w:val="0072668C"/>
    <w:rsid w:val="007267E9"/>
    <w:rsid w:val="00730116"/>
    <w:rsid w:val="00730478"/>
    <w:rsid w:val="00730479"/>
    <w:rsid w:val="00730BAB"/>
    <w:rsid w:val="0073188D"/>
    <w:rsid w:val="00732C85"/>
    <w:rsid w:val="0073325D"/>
    <w:rsid w:val="0073794F"/>
    <w:rsid w:val="00740030"/>
    <w:rsid w:val="00741E06"/>
    <w:rsid w:val="007424FE"/>
    <w:rsid w:val="007431D5"/>
    <w:rsid w:val="00744B0D"/>
    <w:rsid w:val="00746405"/>
    <w:rsid w:val="007476B5"/>
    <w:rsid w:val="007478B7"/>
    <w:rsid w:val="00756E3C"/>
    <w:rsid w:val="0076177F"/>
    <w:rsid w:val="00761D24"/>
    <w:rsid w:val="00761E31"/>
    <w:rsid w:val="007637DC"/>
    <w:rsid w:val="00763F4F"/>
    <w:rsid w:val="00764A1E"/>
    <w:rsid w:val="007659E2"/>
    <w:rsid w:val="00767A06"/>
    <w:rsid w:val="0077061F"/>
    <w:rsid w:val="007717FE"/>
    <w:rsid w:val="007719F9"/>
    <w:rsid w:val="00771FC7"/>
    <w:rsid w:val="007721A5"/>
    <w:rsid w:val="007725DF"/>
    <w:rsid w:val="00773889"/>
    <w:rsid w:val="00773C5D"/>
    <w:rsid w:val="0077574D"/>
    <w:rsid w:val="00775DF1"/>
    <w:rsid w:val="007807AC"/>
    <w:rsid w:val="0078145B"/>
    <w:rsid w:val="00781B44"/>
    <w:rsid w:val="00783960"/>
    <w:rsid w:val="00785448"/>
    <w:rsid w:val="00786B29"/>
    <w:rsid w:val="00790810"/>
    <w:rsid w:val="00790B31"/>
    <w:rsid w:val="00790FC7"/>
    <w:rsid w:val="007930CA"/>
    <w:rsid w:val="00793A9F"/>
    <w:rsid w:val="00795343"/>
    <w:rsid w:val="00795579"/>
    <w:rsid w:val="00796C5A"/>
    <w:rsid w:val="00796D15"/>
    <w:rsid w:val="007A71F5"/>
    <w:rsid w:val="007A7DF3"/>
    <w:rsid w:val="007B2E55"/>
    <w:rsid w:val="007B47B7"/>
    <w:rsid w:val="007B5A97"/>
    <w:rsid w:val="007B6F1A"/>
    <w:rsid w:val="007C23B1"/>
    <w:rsid w:val="007C2B1E"/>
    <w:rsid w:val="007C2C0B"/>
    <w:rsid w:val="007C6978"/>
    <w:rsid w:val="007D2DE1"/>
    <w:rsid w:val="007D65A6"/>
    <w:rsid w:val="007D6D83"/>
    <w:rsid w:val="007E02C7"/>
    <w:rsid w:val="007E0301"/>
    <w:rsid w:val="007E0FD2"/>
    <w:rsid w:val="007E24EA"/>
    <w:rsid w:val="007E25CA"/>
    <w:rsid w:val="007E30A2"/>
    <w:rsid w:val="007E397C"/>
    <w:rsid w:val="007E55EA"/>
    <w:rsid w:val="007E57EF"/>
    <w:rsid w:val="007E6ECB"/>
    <w:rsid w:val="007F14FE"/>
    <w:rsid w:val="007F19CA"/>
    <w:rsid w:val="007F6A7E"/>
    <w:rsid w:val="007F727B"/>
    <w:rsid w:val="007F738B"/>
    <w:rsid w:val="00800756"/>
    <w:rsid w:val="00801326"/>
    <w:rsid w:val="00802309"/>
    <w:rsid w:val="00802DDE"/>
    <w:rsid w:val="00804753"/>
    <w:rsid w:val="008048FA"/>
    <w:rsid w:val="0081062E"/>
    <w:rsid w:val="00810F9D"/>
    <w:rsid w:val="0081106E"/>
    <w:rsid w:val="00811A07"/>
    <w:rsid w:val="00811A64"/>
    <w:rsid w:val="00811A72"/>
    <w:rsid w:val="00812424"/>
    <w:rsid w:val="0081267D"/>
    <w:rsid w:val="0081498F"/>
    <w:rsid w:val="00814DDB"/>
    <w:rsid w:val="008157E4"/>
    <w:rsid w:val="00815E13"/>
    <w:rsid w:val="00816004"/>
    <w:rsid w:val="00817443"/>
    <w:rsid w:val="00820256"/>
    <w:rsid w:val="00821E12"/>
    <w:rsid w:val="00823C57"/>
    <w:rsid w:val="008248C4"/>
    <w:rsid w:val="008254B0"/>
    <w:rsid w:val="00825518"/>
    <w:rsid w:val="00825D08"/>
    <w:rsid w:val="00834A5D"/>
    <w:rsid w:val="00843606"/>
    <w:rsid w:val="008443FE"/>
    <w:rsid w:val="00846C69"/>
    <w:rsid w:val="00847742"/>
    <w:rsid w:val="00850126"/>
    <w:rsid w:val="0085640A"/>
    <w:rsid w:val="00856E8C"/>
    <w:rsid w:val="008577D5"/>
    <w:rsid w:val="0086106E"/>
    <w:rsid w:val="008618AE"/>
    <w:rsid w:val="00862F0C"/>
    <w:rsid w:val="008637CA"/>
    <w:rsid w:val="00865A64"/>
    <w:rsid w:val="00865C43"/>
    <w:rsid w:val="00866B09"/>
    <w:rsid w:val="0087009D"/>
    <w:rsid w:val="008710AA"/>
    <w:rsid w:val="008755FB"/>
    <w:rsid w:val="008770D2"/>
    <w:rsid w:val="008803A9"/>
    <w:rsid w:val="0088067B"/>
    <w:rsid w:val="0088070A"/>
    <w:rsid w:val="00880E4A"/>
    <w:rsid w:val="008811F8"/>
    <w:rsid w:val="00882291"/>
    <w:rsid w:val="00882CC4"/>
    <w:rsid w:val="008870AA"/>
    <w:rsid w:val="00887418"/>
    <w:rsid w:val="00887DDC"/>
    <w:rsid w:val="0089019A"/>
    <w:rsid w:val="00892050"/>
    <w:rsid w:val="00894FF2"/>
    <w:rsid w:val="00896F96"/>
    <w:rsid w:val="00897992"/>
    <w:rsid w:val="008A0459"/>
    <w:rsid w:val="008A0AA1"/>
    <w:rsid w:val="008A3E0B"/>
    <w:rsid w:val="008A4EAB"/>
    <w:rsid w:val="008A5301"/>
    <w:rsid w:val="008A55F3"/>
    <w:rsid w:val="008B0B88"/>
    <w:rsid w:val="008B0DC1"/>
    <w:rsid w:val="008B22A4"/>
    <w:rsid w:val="008B3723"/>
    <w:rsid w:val="008B3968"/>
    <w:rsid w:val="008B3BCC"/>
    <w:rsid w:val="008B4261"/>
    <w:rsid w:val="008B4EC3"/>
    <w:rsid w:val="008B5351"/>
    <w:rsid w:val="008B5DFB"/>
    <w:rsid w:val="008B6715"/>
    <w:rsid w:val="008C3E7B"/>
    <w:rsid w:val="008C6AEA"/>
    <w:rsid w:val="008C6B75"/>
    <w:rsid w:val="008C6DFB"/>
    <w:rsid w:val="008D06A0"/>
    <w:rsid w:val="008D1994"/>
    <w:rsid w:val="008D2CD9"/>
    <w:rsid w:val="008D2EFA"/>
    <w:rsid w:val="008D3876"/>
    <w:rsid w:val="008D657D"/>
    <w:rsid w:val="008D6D2B"/>
    <w:rsid w:val="008D6EBC"/>
    <w:rsid w:val="008D70E2"/>
    <w:rsid w:val="008E08BE"/>
    <w:rsid w:val="008E0966"/>
    <w:rsid w:val="008E2A37"/>
    <w:rsid w:val="008E34FB"/>
    <w:rsid w:val="008F1834"/>
    <w:rsid w:val="008F24F3"/>
    <w:rsid w:val="008F3CF0"/>
    <w:rsid w:val="008F532E"/>
    <w:rsid w:val="00900610"/>
    <w:rsid w:val="00901261"/>
    <w:rsid w:val="009013E1"/>
    <w:rsid w:val="009023F4"/>
    <w:rsid w:val="009034C2"/>
    <w:rsid w:val="00903CC1"/>
    <w:rsid w:val="00903FE3"/>
    <w:rsid w:val="00904566"/>
    <w:rsid w:val="009057F7"/>
    <w:rsid w:val="0090688B"/>
    <w:rsid w:val="00907C76"/>
    <w:rsid w:val="00911FA1"/>
    <w:rsid w:val="00913DF1"/>
    <w:rsid w:val="009161E4"/>
    <w:rsid w:val="00917A3E"/>
    <w:rsid w:val="00917CCB"/>
    <w:rsid w:val="0092028F"/>
    <w:rsid w:val="00920659"/>
    <w:rsid w:val="00923A4A"/>
    <w:rsid w:val="00924C4E"/>
    <w:rsid w:val="00925566"/>
    <w:rsid w:val="00925571"/>
    <w:rsid w:val="0092650C"/>
    <w:rsid w:val="0092663F"/>
    <w:rsid w:val="00927608"/>
    <w:rsid w:val="0093593F"/>
    <w:rsid w:val="00937CBF"/>
    <w:rsid w:val="00942193"/>
    <w:rsid w:val="00942879"/>
    <w:rsid w:val="00943087"/>
    <w:rsid w:val="009443A6"/>
    <w:rsid w:val="00947A8E"/>
    <w:rsid w:val="0095015C"/>
    <w:rsid w:val="009502DE"/>
    <w:rsid w:val="00950621"/>
    <w:rsid w:val="009543A4"/>
    <w:rsid w:val="00954871"/>
    <w:rsid w:val="00954A07"/>
    <w:rsid w:val="00954F7A"/>
    <w:rsid w:val="00962556"/>
    <w:rsid w:val="0096328D"/>
    <w:rsid w:val="009632C2"/>
    <w:rsid w:val="00963E9D"/>
    <w:rsid w:val="00963F78"/>
    <w:rsid w:val="00964193"/>
    <w:rsid w:val="00964856"/>
    <w:rsid w:val="00964C42"/>
    <w:rsid w:val="009655EB"/>
    <w:rsid w:val="00965980"/>
    <w:rsid w:val="00965A26"/>
    <w:rsid w:val="00965C81"/>
    <w:rsid w:val="00967DA2"/>
    <w:rsid w:val="00970433"/>
    <w:rsid w:val="0097052B"/>
    <w:rsid w:val="0097261D"/>
    <w:rsid w:val="00972DEE"/>
    <w:rsid w:val="009747B4"/>
    <w:rsid w:val="0097591F"/>
    <w:rsid w:val="00976613"/>
    <w:rsid w:val="00977497"/>
    <w:rsid w:val="009778E1"/>
    <w:rsid w:val="00977DC8"/>
    <w:rsid w:val="0098060E"/>
    <w:rsid w:val="00981528"/>
    <w:rsid w:val="00984E2B"/>
    <w:rsid w:val="00987AA2"/>
    <w:rsid w:val="00987BED"/>
    <w:rsid w:val="0099143C"/>
    <w:rsid w:val="00993451"/>
    <w:rsid w:val="00994BEE"/>
    <w:rsid w:val="00994C24"/>
    <w:rsid w:val="009955B1"/>
    <w:rsid w:val="009958F0"/>
    <w:rsid w:val="009961AE"/>
    <w:rsid w:val="00996BC2"/>
    <w:rsid w:val="009A12E9"/>
    <w:rsid w:val="009A3261"/>
    <w:rsid w:val="009A49B6"/>
    <w:rsid w:val="009A5647"/>
    <w:rsid w:val="009A620A"/>
    <w:rsid w:val="009A718D"/>
    <w:rsid w:val="009B0208"/>
    <w:rsid w:val="009B0DAD"/>
    <w:rsid w:val="009B136B"/>
    <w:rsid w:val="009B3C84"/>
    <w:rsid w:val="009B661F"/>
    <w:rsid w:val="009B66B3"/>
    <w:rsid w:val="009B6F77"/>
    <w:rsid w:val="009C157A"/>
    <w:rsid w:val="009C4023"/>
    <w:rsid w:val="009C44C9"/>
    <w:rsid w:val="009C4572"/>
    <w:rsid w:val="009C482C"/>
    <w:rsid w:val="009C56FA"/>
    <w:rsid w:val="009C6C2E"/>
    <w:rsid w:val="009C7C9F"/>
    <w:rsid w:val="009D0123"/>
    <w:rsid w:val="009D1E2B"/>
    <w:rsid w:val="009D3F71"/>
    <w:rsid w:val="009D5276"/>
    <w:rsid w:val="009D5AC3"/>
    <w:rsid w:val="009D607B"/>
    <w:rsid w:val="009E0ED6"/>
    <w:rsid w:val="009E121A"/>
    <w:rsid w:val="009E17AE"/>
    <w:rsid w:val="009E3081"/>
    <w:rsid w:val="009E3223"/>
    <w:rsid w:val="009E3AE8"/>
    <w:rsid w:val="009E650A"/>
    <w:rsid w:val="009F07BB"/>
    <w:rsid w:val="009F1288"/>
    <w:rsid w:val="009F1FF2"/>
    <w:rsid w:val="009F639D"/>
    <w:rsid w:val="009F7E3E"/>
    <w:rsid w:val="00A00873"/>
    <w:rsid w:val="00A0124C"/>
    <w:rsid w:val="00A02FFD"/>
    <w:rsid w:val="00A05033"/>
    <w:rsid w:val="00A06FF3"/>
    <w:rsid w:val="00A07A9F"/>
    <w:rsid w:val="00A1027B"/>
    <w:rsid w:val="00A10BDB"/>
    <w:rsid w:val="00A12599"/>
    <w:rsid w:val="00A129C7"/>
    <w:rsid w:val="00A1338A"/>
    <w:rsid w:val="00A13529"/>
    <w:rsid w:val="00A13D1E"/>
    <w:rsid w:val="00A13E67"/>
    <w:rsid w:val="00A16CE2"/>
    <w:rsid w:val="00A179C3"/>
    <w:rsid w:val="00A17E04"/>
    <w:rsid w:val="00A20CE8"/>
    <w:rsid w:val="00A20FE4"/>
    <w:rsid w:val="00A21493"/>
    <w:rsid w:val="00A232E1"/>
    <w:rsid w:val="00A235E2"/>
    <w:rsid w:val="00A25DDF"/>
    <w:rsid w:val="00A3249E"/>
    <w:rsid w:val="00A329E6"/>
    <w:rsid w:val="00A336A0"/>
    <w:rsid w:val="00A33C3A"/>
    <w:rsid w:val="00A37DE1"/>
    <w:rsid w:val="00A4040E"/>
    <w:rsid w:val="00A415C7"/>
    <w:rsid w:val="00A46A10"/>
    <w:rsid w:val="00A46E25"/>
    <w:rsid w:val="00A53D60"/>
    <w:rsid w:val="00A55623"/>
    <w:rsid w:val="00A56295"/>
    <w:rsid w:val="00A577FB"/>
    <w:rsid w:val="00A57F4F"/>
    <w:rsid w:val="00A60A77"/>
    <w:rsid w:val="00A6209E"/>
    <w:rsid w:val="00A62276"/>
    <w:rsid w:val="00A62A09"/>
    <w:rsid w:val="00A64236"/>
    <w:rsid w:val="00A663A4"/>
    <w:rsid w:val="00A700B5"/>
    <w:rsid w:val="00A710EF"/>
    <w:rsid w:val="00A74CD8"/>
    <w:rsid w:val="00A77863"/>
    <w:rsid w:val="00A80D32"/>
    <w:rsid w:val="00A846D5"/>
    <w:rsid w:val="00A85B8A"/>
    <w:rsid w:val="00A862E7"/>
    <w:rsid w:val="00A86E35"/>
    <w:rsid w:val="00A87B39"/>
    <w:rsid w:val="00A90797"/>
    <w:rsid w:val="00A920E4"/>
    <w:rsid w:val="00A930FB"/>
    <w:rsid w:val="00A956DD"/>
    <w:rsid w:val="00A95B44"/>
    <w:rsid w:val="00A972A5"/>
    <w:rsid w:val="00AA023F"/>
    <w:rsid w:val="00AA1F70"/>
    <w:rsid w:val="00AA328B"/>
    <w:rsid w:val="00AA6A8F"/>
    <w:rsid w:val="00AA7976"/>
    <w:rsid w:val="00AB1492"/>
    <w:rsid w:val="00AB1672"/>
    <w:rsid w:val="00AB1D91"/>
    <w:rsid w:val="00AB1F4A"/>
    <w:rsid w:val="00AB25CA"/>
    <w:rsid w:val="00AB3BE5"/>
    <w:rsid w:val="00AB445E"/>
    <w:rsid w:val="00AB7B51"/>
    <w:rsid w:val="00AC1E4A"/>
    <w:rsid w:val="00AC3012"/>
    <w:rsid w:val="00AC3E26"/>
    <w:rsid w:val="00AC59C3"/>
    <w:rsid w:val="00AC60F5"/>
    <w:rsid w:val="00AD2005"/>
    <w:rsid w:val="00AD39AF"/>
    <w:rsid w:val="00AE0863"/>
    <w:rsid w:val="00AE27BA"/>
    <w:rsid w:val="00AE291F"/>
    <w:rsid w:val="00AE47C2"/>
    <w:rsid w:val="00AE70C9"/>
    <w:rsid w:val="00AE731B"/>
    <w:rsid w:val="00AE779F"/>
    <w:rsid w:val="00AF1732"/>
    <w:rsid w:val="00AF2237"/>
    <w:rsid w:val="00AF4F4B"/>
    <w:rsid w:val="00AF5501"/>
    <w:rsid w:val="00AF67FB"/>
    <w:rsid w:val="00AF6BDE"/>
    <w:rsid w:val="00AF75C9"/>
    <w:rsid w:val="00B0254F"/>
    <w:rsid w:val="00B037BA"/>
    <w:rsid w:val="00B11218"/>
    <w:rsid w:val="00B119B3"/>
    <w:rsid w:val="00B12513"/>
    <w:rsid w:val="00B13B24"/>
    <w:rsid w:val="00B14475"/>
    <w:rsid w:val="00B14A23"/>
    <w:rsid w:val="00B15803"/>
    <w:rsid w:val="00B17134"/>
    <w:rsid w:val="00B171AF"/>
    <w:rsid w:val="00B203DF"/>
    <w:rsid w:val="00B21739"/>
    <w:rsid w:val="00B21A13"/>
    <w:rsid w:val="00B22809"/>
    <w:rsid w:val="00B23412"/>
    <w:rsid w:val="00B236EE"/>
    <w:rsid w:val="00B2434B"/>
    <w:rsid w:val="00B24430"/>
    <w:rsid w:val="00B27489"/>
    <w:rsid w:val="00B27B96"/>
    <w:rsid w:val="00B3073B"/>
    <w:rsid w:val="00B311DE"/>
    <w:rsid w:val="00B31493"/>
    <w:rsid w:val="00B31917"/>
    <w:rsid w:val="00B32E0A"/>
    <w:rsid w:val="00B33818"/>
    <w:rsid w:val="00B34406"/>
    <w:rsid w:val="00B34537"/>
    <w:rsid w:val="00B34646"/>
    <w:rsid w:val="00B36252"/>
    <w:rsid w:val="00B36343"/>
    <w:rsid w:val="00B370E3"/>
    <w:rsid w:val="00B372C6"/>
    <w:rsid w:val="00B37D9F"/>
    <w:rsid w:val="00B41864"/>
    <w:rsid w:val="00B41B82"/>
    <w:rsid w:val="00B4353E"/>
    <w:rsid w:val="00B441DB"/>
    <w:rsid w:val="00B44627"/>
    <w:rsid w:val="00B452DC"/>
    <w:rsid w:val="00B47557"/>
    <w:rsid w:val="00B47F9C"/>
    <w:rsid w:val="00B519E7"/>
    <w:rsid w:val="00B521C4"/>
    <w:rsid w:val="00B52767"/>
    <w:rsid w:val="00B531FC"/>
    <w:rsid w:val="00B53329"/>
    <w:rsid w:val="00B533DF"/>
    <w:rsid w:val="00B53BC3"/>
    <w:rsid w:val="00B54CFA"/>
    <w:rsid w:val="00B55C97"/>
    <w:rsid w:val="00B6172C"/>
    <w:rsid w:val="00B61E8A"/>
    <w:rsid w:val="00B625FD"/>
    <w:rsid w:val="00B62A16"/>
    <w:rsid w:val="00B65FF6"/>
    <w:rsid w:val="00B66CDD"/>
    <w:rsid w:val="00B712EC"/>
    <w:rsid w:val="00B71D8D"/>
    <w:rsid w:val="00B74BC6"/>
    <w:rsid w:val="00B75FC2"/>
    <w:rsid w:val="00B76B33"/>
    <w:rsid w:val="00B8009C"/>
    <w:rsid w:val="00B80400"/>
    <w:rsid w:val="00B82306"/>
    <w:rsid w:val="00B8269B"/>
    <w:rsid w:val="00B83CA0"/>
    <w:rsid w:val="00B84295"/>
    <w:rsid w:val="00B8549E"/>
    <w:rsid w:val="00B86021"/>
    <w:rsid w:val="00B86F2F"/>
    <w:rsid w:val="00B93D06"/>
    <w:rsid w:val="00B944E6"/>
    <w:rsid w:val="00B95621"/>
    <w:rsid w:val="00B960F2"/>
    <w:rsid w:val="00B96C13"/>
    <w:rsid w:val="00BA37D1"/>
    <w:rsid w:val="00BA3938"/>
    <w:rsid w:val="00BA3E99"/>
    <w:rsid w:val="00BA51E7"/>
    <w:rsid w:val="00BA59E4"/>
    <w:rsid w:val="00BA5A00"/>
    <w:rsid w:val="00BA5C1E"/>
    <w:rsid w:val="00BB0241"/>
    <w:rsid w:val="00BB03D5"/>
    <w:rsid w:val="00BB1B5A"/>
    <w:rsid w:val="00BB313F"/>
    <w:rsid w:val="00BB6F9F"/>
    <w:rsid w:val="00BB78A1"/>
    <w:rsid w:val="00BC13D5"/>
    <w:rsid w:val="00BC194A"/>
    <w:rsid w:val="00BC1F4C"/>
    <w:rsid w:val="00BC23DF"/>
    <w:rsid w:val="00BC4329"/>
    <w:rsid w:val="00BC45AE"/>
    <w:rsid w:val="00BC4E38"/>
    <w:rsid w:val="00BD10EC"/>
    <w:rsid w:val="00BD39E0"/>
    <w:rsid w:val="00BD3A65"/>
    <w:rsid w:val="00BD532E"/>
    <w:rsid w:val="00BD5602"/>
    <w:rsid w:val="00BD59DA"/>
    <w:rsid w:val="00BD7CDB"/>
    <w:rsid w:val="00BE1DE6"/>
    <w:rsid w:val="00BE2BA2"/>
    <w:rsid w:val="00BE7B53"/>
    <w:rsid w:val="00BF01CC"/>
    <w:rsid w:val="00BF292F"/>
    <w:rsid w:val="00BF5565"/>
    <w:rsid w:val="00BF5959"/>
    <w:rsid w:val="00C001AD"/>
    <w:rsid w:val="00C02A03"/>
    <w:rsid w:val="00C03C00"/>
    <w:rsid w:val="00C043C1"/>
    <w:rsid w:val="00C0476C"/>
    <w:rsid w:val="00C0661E"/>
    <w:rsid w:val="00C11150"/>
    <w:rsid w:val="00C1347A"/>
    <w:rsid w:val="00C13E2F"/>
    <w:rsid w:val="00C160AA"/>
    <w:rsid w:val="00C16967"/>
    <w:rsid w:val="00C17412"/>
    <w:rsid w:val="00C21E11"/>
    <w:rsid w:val="00C21E3A"/>
    <w:rsid w:val="00C2236A"/>
    <w:rsid w:val="00C22775"/>
    <w:rsid w:val="00C2327D"/>
    <w:rsid w:val="00C237A5"/>
    <w:rsid w:val="00C237E5"/>
    <w:rsid w:val="00C25403"/>
    <w:rsid w:val="00C26EF9"/>
    <w:rsid w:val="00C3112B"/>
    <w:rsid w:val="00C34273"/>
    <w:rsid w:val="00C36447"/>
    <w:rsid w:val="00C37427"/>
    <w:rsid w:val="00C37508"/>
    <w:rsid w:val="00C37971"/>
    <w:rsid w:val="00C41689"/>
    <w:rsid w:val="00C42872"/>
    <w:rsid w:val="00C42961"/>
    <w:rsid w:val="00C42A82"/>
    <w:rsid w:val="00C4426E"/>
    <w:rsid w:val="00C44B73"/>
    <w:rsid w:val="00C460C8"/>
    <w:rsid w:val="00C508A0"/>
    <w:rsid w:val="00C5139F"/>
    <w:rsid w:val="00C52330"/>
    <w:rsid w:val="00C54292"/>
    <w:rsid w:val="00C55CE6"/>
    <w:rsid w:val="00C56997"/>
    <w:rsid w:val="00C60560"/>
    <w:rsid w:val="00C60615"/>
    <w:rsid w:val="00C60ED5"/>
    <w:rsid w:val="00C61D9F"/>
    <w:rsid w:val="00C6352C"/>
    <w:rsid w:val="00C63B65"/>
    <w:rsid w:val="00C64778"/>
    <w:rsid w:val="00C6546C"/>
    <w:rsid w:val="00C6712D"/>
    <w:rsid w:val="00C70E0F"/>
    <w:rsid w:val="00C71577"/>
    <w:rsid w:val="00C7187C"/>
    <w:rsid w:val="00C72CE5"/>
    <w:rsid w:val="00C73DAE"/>
    <w:rsid w:val="00C75102"/>
    <w:rsid w:val="00C75FB5"/>
    <w:rsid w:val="00C7602A"/>
    <w:rsid w:val="00C76895"/>
    <w:rsid w:val="00C76C76"/>
    <w:rsid w:val="00C77C31"/>
    <w:rsid w:val="00C82053"/>
    <w:rsid w:val="00C8386F"/>
    <w:rsid w:val="00C86F5A"/>
    <w:rsid w:val="00C917EE"/>
    <w:rsid w:val="00CA1319"/>
    <w:rsid w:val="00CA2391"/>
    <w:rsid w:val="00CA46CB"/>
    <w:rsid w:val="00CA4D9E"/>
    <w:rsid w:val="00CA779A"/>
    <w:rsid w:val="00CA7A76"/>
    <w:rsid w:val="00CA7D7C"/>
    <w:rsid w:val="00CB0573"/>
    <w:rsid w:val="00CB2C29"/>
    <w:rsid w:val="00CB409E"/>
    <w:rsid w:val="00CB4EC2"/>
    <w:rsid w:val="00CB64C0"/>
    <w:rsid w:val="00CB73F6"/>
    <w:rsid w:val="00CB7D47"/>
    <w:rsid w:val="00CC01F3"/>
    <w:rsid w:val="00CC1472"/>
    <w:rsid w:val="00CC166C"/>
    <w:rsid w:val="00CC709A"/>
    <w:rsid w:val="00CD0A74"/>
    <w:rsid w:val="00CD1AB4"/>
    <w:rsid w:val="00CD2BF7"/>
    <w:rsid w:val="00CD3439"/>
    <w:rsid w:val="00CD3BD8"/>
    <w:rsid w:val="00CD4AA9"/>
    <w:rsid w:val="00CD6399"/>
    <w:rsid w:val="00CD77C4"/>
    <w:rsid w:val="00CE1AAF"/>
    <w:rsid w:val="00CE2EAE"/>
    <w:rsid w:val="00CE3F38"/>
    <w:rsid w:val="00CE4D55"/>
    <w:rsid w:val="00CE539D"/>
    <w:rsid w:val="00CE65B1"/>
    <w:rsid w:val="00CE6716"/>
    <w:rsid w:val="00CE7A9E"/>
    <w:rsid w:val="00CF0A09"/>
    <w:rsid w:val="00CF2C7F"/>
    <w:rsid w:val="00D03A7A"/>
    <w:rsid w:val="00D054FA"/>
    <w:rsid w:val="00D05FFE"/>
    <w:rsid w:val="00D10A0C"/>
    <w:rsid w:val="00D11D7A"/>
    <w:rsid w:val="00D1583A"/>
    <w:rsid w:val="00D15AB1"/>
    <w:rsid w:val="00D15FBD"/>
    <w:rsid w:val="00D1612B"/>
    <w:rsid w:val="00D16B7B"/>
    <w:rsid w:val="00D17876"/>
    <w:rsid w:val="00D20538"/>
    <w:rsid w:val="00D21436"/>
    <w:rsid w:val="00D2172C"/>
    <w:rsid w:val="00D2175E"/>
    <w:rsid w:val="00D2315D"/>
    <w:rsid w:val="00D247A9"/>
    <w:rsid w:val="00D256C2"/>
    <w:rsid w:val="00D30FF5"/>
    <w:rsid w:val="00D31A25"/>
    <w:rsid w:val="00D31B4C"/>
    <w:rsid w:val="00D320A6"/>
    <w:rsid w:val="00D3398C"/>
    <w:rsid w:val="00D36578"/>
    <w:rsid w:val="00D3699F"/>
    <w:rsid w:val="00D37979"/>
    <w:rsid w:val="00D40986"/>
    <w:rsid w:val="00D40B6A"/>
    <w:rsid w:val="00D41796"/>
    <w:rsid w:val="00D42961"/>
    <w:rsid w:val="00D456F0"/>
    <w:rsid w:val="00D4571A"/>
    <w:rsid w:val="00D46138"/>
    <w:rsid w:val="00D4699A"/>
    <w:rsid w:val="00D475F3"/>
    <w:rsid w:val="00D5003F"/>
    <w:rsid w:val="00D51DDA"/>
    <w:rsid w:val="00D563C7"/>
    <w:rsid w:val="00D5714A"/>
    <w:rsid w:val="00D57B13"/>
    <w:rsid w:val="00D60290"/>
    <w:rsid w:val="00D6122B"/>
    <w:rsid w:val="00D62C7A"/>
    <w:rsid w:val="00D62EA5"/>
    <w:rsid w:val="00D62FAC"/>
    <w:rsid w:val="00D63B8C"/>
    <w:rsid w:val="00D64A58"/>
    <w:rsid w:val="00D660CD"/>
    <w:rsid w:val="00D66BDE"/>
    <w:rsid w:val="00D67235"/>
    <w:rsid w:val="00D7127D"/>
    <w:rsid w:val="00D71DDA"/>
    <w:rsid w:val="00D73A7E"/>
    <w:rsid w:val="00D7413C"/>
    <w:rsid w:val="00D75205"/>
    <w:rsid w:val="00D80160"/>
    <w:rsid w:val="00D81351"/>
    <w:rsid w:val="00D815BD"/>
    <w:rsid w:val="00D84334"/>
    <w:rsid w:val="00D84CF5"/>
    <w:rsid w:val="00D878F9"/>
    <w:rsid w:val="00D94055"/>
    <w:rsid w:val="00D969E4"/>
    <w:rsid w:val="00D96E2D"/>
    <w:rsid w:val="00DA2CEA"/>
    <w:rsid w:val="00DA4B4C"/>
    <w:rsid w:val="00DA5101"/>
    <w:rsid w:val="00DA5385"/>
    <w:rsid w:val="00DA66DD"/>
    <w:rsid w:val="00DB0D5A"/>
    <w:rsid w:val="00DB1953"/>
    <w:rsid w:val="00DB24C0"/>
    <w:rsid w:val="00DB3DF7"/>
    <w:rsid w:val="00DB4882"/>
    <w:rsid w:val="00DB6815"/>
    <w:rsid w:val="00DB696D"/>
    <w:rsid w:val="00DC042B"/>
    <w:rsid w:val="00DC24AE"/>
    <w:rsid w:val="00DC35E2"/>
    <w:rsid w:val="00DC5479"/>
    <w:rsid w:val="00DC569C"/>
    <w:rsid w:val="00DC61B5"/>
    <w:rsid w:val="00DC6EAE"/>
    <w:rsid w:val="00DC7135"/>
    <w:rsid w:val="00DC78E2"/>
    <w:rsid w:val="00DD2782"/>
    <w:rsid w:val="00DD2DC0"/>
    <w:rsid w:val="00DD397B"/>
    <w:rsid w:val="00DD5605"/>
    <w:rsid w:val="00DD5A09"/>
    <w:rsid w:val="00DD7AE1"/>
    <w:rsid w:val="00DD7BF8"/>
    <w:rsid w:val="00DE093C"/>
    <w:rsid w:val="00DE31B4"/>
    <w:rsid w:val="00DE53C8"/>
    <w:rsid w:val="00DF055D"/>
    <w:rsid w:val="00DF0994"/>
    <w:rsid w:val="00DF0FC2"/>
    <w:rsid w:val="00DF6FF2"/>
    <w:rsid w:val="00E001AA"/>
    <w:rsid w:val="00E00DA5"/>
    <w:rsid w:val="00E01792"/>
    <w:rsid w:val="00E02733"/>
    <w:rsid w:val="00E02754"/>
    <w:rsid w:val="00E03C2A"/>
    <w:rsid w:val="00E04219"/>
    <w:rsid w:val="00E0585C"/>
    <w:rsid w:val="00E0601C"/>
    <w:rsid w:val="00E079B1"/>
    <w:rsid w:val="00E1071F"/>
    <w:rsid w:val="00E1248B"/>
    <w:rsid w:val="00E12FC4"/>
    <w:rsid w:val="00E131D1"/>
    <w:rsid w:val="00E13250"/>
    <w:rsid w:val="00E1346B"/>
    <w:rsid w:val="00E16389"/>
    <w:rsid w:val="00E16A6D"/>
    <w:rsid w:val="00E206E6"/>
    <w:rsid w:val="00E23E84"/>
    <w:rsid w:val="00E243CE"/>
    <w:rsid w:val="00E25648"/>
    <w:rsid w:val="00E26371"/>
    <w:rsid w:val="00E26CDD"/>
    <w:rsid w:val="00E30154"/>
    <w:rsid w:val="00E31926"/>
    <w:rsid w:val="00E32A1D"/>
    <w:rsid w:val="00E32C7E"/>
    <w:rsid w:val="00E34F2E"/>
    <w:rsid w:val="00E37587"/>
    <w:rsid w:val="00E41B0C"/>
    <w:rsid w:val="00E4251F"/>
    <w:rsid w:val="00E431DD"/>
    <w:rsid w:val="00E43511"/>
    <w:rsid w:val="00E43AB7"/>
    <w:rsid w:val="00E43F76"/>
    <w:rsid w:val="00E452C6"/>
    <w:rsid w:val="00E45734"/>
    <w:rsid w:val="00E45BDC"/>
    <w:rsid w:val="00E47D03"/>
    <w:rsid w:val="00E50611"/>
    <w:rsid w:val="00E513D7"/>
    <w:rsid w:val="00E51FFC"/>
    <w:rsid w:val="00E537DD"/>
    <w:rsid w:val="00E53D9D"/>
    <w:rsid w:val="00E54659"/>
    <w:rsid w:val="00E56E2D"/>
    <w:rsid w:val="00E60861"/>
    <w:rsid w:val="00E60B78"/>
    <w:rsid w:val="00E6115C"/>
    <w:rsid w:val="00E64751"/>
    <w:rsid w:val="00E66429"/>
    <w:rsid w:val="00E71009"/>
    <w:rsid w:val="00E72600"/>
    <w:rsid w:val="00E8460E"/>
    <w:rsid w:val="00E91031"/>
    <w:rsid w:val="00E91881"/>
    <w:rsid w:val="00E9405D"/>
    <w:rsid w:val="00E95827"/>
    <w:rsid w:val="00E97593"/>
    <w:rsid w:val="00EA01A1"/>
    <w:rsid w:val="00EA4E55"/>
    <w:rsid w:val="00EA5AAA"/>
    <w:rsid w:val="00EA66BB"/>
    <w:rsid w:val="00EB55F0"/>
    <w:rsid w:val="00EB57CF"/>
    <w:rsid w:val="00EB61EC"/>
    <w:rsid w:val="00EC38AC"/>
    <w:rsid w:val="00EC3ABB"/>
    <w:rsid w:val="00EC4882"/>
    <w:rsid w:val="00EC5968"/>
    <w:rsid w:val="00EC7C9C"/>
    <w:rsid w:val="00ED20D6"/>
    <w:rsid w:val="00ED313F"/>
    <w:rsid w:val="00ED3A9B"/>
    <w:rsid w:val="00ED4884"/>
    <w:rsid w:val="00ED570F"/>
    <w:rsid w:val="00ED57B9"/>
    <w:rsid w:val="00ED761E"/>
    <w:rsid w:val="00EE0B95"/>
    <w:rsid w:val="00EE1767"/>
    <w:rsid w:val="00EE3DC1"/>
    <w:rsid w:val="00EE3EDB"/>
    <w:rsid w:val="00EE72C0"/>
    <w:rsid w:val="00EF0164"/>
    <w:rsid w:val="00EF215A"/>
    <w:rsid w:val="00EF3887"/>
    <w:rsid w:val="00EF7873"/>
    <w:rsid w:val="00EF79BE"/>
    <w:rsid w:val="00F019D2"/>
    <w:rsid w:val="00F01E4E"/>
    <w:rsid w:val="00F022F0"/>
    <w:rsid w:val="00F05FAE"/>
    <w:rsid w:val="00F06079"/>
    <w:rsid w:val="00F069AB"/>
    <w:rsid w:val="00F07F20"/>
    <w:rsid w:val="00F10E73"/>
    <w:rsid w:val="00F10F72"/>
    <w:rsid w:val="00F118F0"/>
    <w:rsid w:val="00F12EBE"/>
    <w:rsid w:val="00F15499"/>
    <w:rsid w:val="00F15886"/>
    <w:rsid w:val="00F16444"/>
    <w:rsid w:val="00F16730"/>
    <w:rsid w:val="00F17B4C"/>
    <w:rsid w:val="00F17E64"/>
    <w:rsid w:val="00F2043B"/>
    <w:rsid w:val="00F21845"/>
    <w:rsid w:val="00F223BE"/>
    <w:rsid w:val="00F224DE"/>
    <w:rsid w:val="00F26241"/>
    <w:rsid w:val="00F26D29"/>
    <w:rsid w:val="00F31256"/>
    <w:rsid w:val="00F31DA9"/>
    <w:rsid w:val="00F329CF"/>
    <w:rsid w:val="00F32BA3"/>
    <w:rsid w:val="00F32CF0"/>
    <w:rsid w:val="00F37FF8"/>
    <w:rsid w:val="00F44FB0"/>
    <w:rsid w:val="00F45E97"/>
    <w:rsid w:val="00F471C6"/>
    <w:rsid w:val="00F47B76"/>
    <w:rsid w:val="00F5009A"/>
    <w:rsid w:val="00F52843"/>
    <w:rsid w:val="00F52D09"/>
    <w:rsid w:val="00F53418"/>
    <w:rsid w:val="00F53948"/>
    <w:rsid w:val="00F53AFD"/>
    <w:rsid w:val="00F543E0"/>
    <w:rsid w:val="00F54BBC"/>
    <w:rsid w:val="00F57D55"/>
    <w:rsid w:val="00F60BCA"/>
    <w:rsid w:val="00F61FA9"/>
    <w:rsid w:val="00F63D79"/>
    <w:rsid w:val="00F644B5"/>
    <w:rsid w:val="00F65809"/>
    <w:rsid w:val="00F6772C"/>
    <w:rsid w:val="00F724A7"/>
    <w:rsid w:val="00F742DB"/>
    <w:rsid w:val="00F75BC8"/>
    <w:rsid w:val="00F76E7D"/>
    <w:rsid w:val="00F8408F"/>
    <w:rsid w:val="00F8535A"/>
    <w:rsid w:val="00F8651E"/>
    <w:rsid w:val="00F9225D"/>
    <w:rsid w:val="00F9309D"/>
    <w:rsid w:val="00F93149"/>
    <w:rsid w:val="00F93C0B"/>
    <w:rsid w:val="00F95D4C"/>
    <w:rsid w:val="00F96169"/>
    <w:rsid w:val="00F972AA"/>
    <w:rsid w:val="00FA29FE"/>
    <w:rsid w:val="00FA2C2F"/>
    <w:rsid w:val="00FA46AC"/>
    <w:rsid w:val="00FA7168"/>
    <w:rsid w:val="00FA7583"/>
    <w:rsid w:val="00FB24EA"/>
    <w:rsid w:val="00FB2E46"/>
    <w:rsid w:val="00FB56E1"/>
    <w:rsid w:val="00FC0886"/>
    <w:rsid w:val="00FC1BC8"/>
    <w:rsid w:val="00FD1212"/>
    <w:rsid w:val="00FD322C"/>
    <w:rsid w:val="00FD4A8B"/>
    <w:rsid w:val="00FD5BE1"/>
    <w:rsid w:val="00FD6881"/>
    <w:rsid w:val="00FD6B5F"/>
    <w:rsid w:val="00FE1480"/>
    <w:rsid w:val="00FE2A81"/>
    <w:rsid w:val="00FE32A9"/>
    <w:rsid w:val="00FE3ECA"/>
    <w:rsid w:val="00FE4263"/>
    <w:rsid w:val="00FE47ED"/>
    <w:rsid w:val="00FE4B67"/>
    <w:rsid w:val="00FE4FC6"/>
    <w:rsid w:val="00FE5150"/>
    <w:rsid w:val="00FE5DE1"/>
    <w:rsid w:val="00FE61AC"/>
    <w:rsid w:val="00FE6224"/>
    <w:rsid w:val="00FE6F31"/>
    <w:rsid w:val="00FE7C9B"/>
    <w:rsid w:val="00FF32BD"/>
    <w:rsid w:val="00FF362A"/>
    <w:rsid w:val="00FF3DC5"/>
    <w:rsid w:val="00FF4C04"/>
    <w:rsid w:val="00FF5371"/>
    <w:rsid w:val="00FF7214"/>
    <w:rsid w:val="5C3C63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81B64"/>
  <w15:docId w15:val="{641C85AD-F005-43E5-A41E-63465AF6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2"/>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4A"/>
    <w:pPr>
      <w:autoSpaceDE w:val="0"/>
      <w:autoSpaceDN w:val="0"/>
      <w:adjustRightInd w:val="0"/>
      <w:spacing w:after="0" w:line="240" w:lineRule="auto"/>
      <w:jc w:val="both"/>
    </w:pPr>
    <w:rPr>
      <w:rFonts w:ascii="Arial" w:eastAsia="Gotham Light" w:hAnsi="Arial" w:cs="Arial"/>
      <w:szCs w:val="30"/>
      <w:lang w:eastAsia="en-US"/>
    </w:rPr>
  </w:style>
  <w:style w:type="paragraph" w:styleId="Heading1">
    <w:name w:val="heading 1"/>
    <w:basedOn w:val="Normal"/>
    <w:next w:val="Normal"/>
    <w:link w:val="Heading1Char"/>
    <w:uiPriority w:val="9"/>
    <w:qFormat/>
    <w:rsid w:val="0072303F"/>
    <w:pPr>
      <w:spacing w:after="120"/>
      <w:contextualSpacing/>
      <w:jc w:val="center"/>
      <w:outlineLvl w:val="0"/>
    </w:pPr>
    <w:rPr>
      <w:rFonts w:asciiTheme="majorHAnsi" w:eastAsia="Times New Roman" w:hAnsiTheme="majorHAnsi" w:cstheme="majorHAnsi"/>
      <w:b/>
      <w:bCs/>
      <w:color w:val="2F7DB7" w:themeColor="text1"/>
      <w:sz w:val="52"/>
      <w:szCs w:val="60"/>
      <w:lang w:bidi="en-US"/>
    </w:rPr>
  </w:style>
  <w:style w:type="paragraph" w:styleId="Heading2">
    <w:name w:val="heading 2"/>
    <w:basedOn w:val="Normal"/>
    <w:next w:val="Normal"/>
    <w:link w:val="Heading2Char"/>
    <w:uiPriority w:val="9"/>
    <w:qFormat/>
    <w:rsid w:val="0072303F"/>
    <w:pPr>
      <w:keepNext/>
      <w:keepLines/>
      <w:spacing w:before="240" w:after="120"/>
      <w:outlineLvl w:val="1"/>
    </w:pPr>
    <w:rPr>
      <w:rFonts w:asciiTheme="majorHAnsi" w:eastAsiaTheme="majorEastAsia" w:hAnsiTheme="majorHAnsi" w:cstheme="majorHAnsi"/>
      <w:b/>
      <w:bCs/>
      <w:color w:val="2F7DB7" w:themeColor="text1"/>
      <w:sz w:val="40"/>
      <w:szCs w:val="26"/>
    </w:rPr>
  </w:style>
  <w:style w:type="paragraph" w:styleId="Heading3">
    <w:name w:val="heading 3"/>
    <w:basedOn w:val="Normal"/>
    <w:next w:val="Normal"/>
    <w:link w:val="Heading3Char"/>
    <w:uiPriority w:val="9"/>
    <w:qFormat/>
    <w:rsid w:val="0072303F"/>
    <w:pPr>
      <w:spacing w:before="60" w:after="120"/>
      <w:outlineLvl w:val="2"/>
    </w:pPr>
    <w:rPr>
      <w:rFonts w:asciiTheme="majorHAnsi" w:hAnsiTheme="majorHAnsi"/>
      <w:b/>
      <w:color w:val="2F7DB7" w:themeColor="text1"/>
      <w:sz w:val="28"/>
    </w:rPr>
  </w:style>
  <w:style w:type="paragraph" w:styleId="Heading4">
    <w:name w:val="heading 4"/>
    <w:basedOn w:val="Normal"/>
    <w:next w:val="Normal"/>
    <w:link w:val="Heading4Char"/>
    <w:rsid w:val="0072303F"/>
    <w:pPr>
      <w:keepNext/>
      <w:widowControl w:val="0"/>
      <w:jc w:val="left"/>
      <w:textAlignment w:val="baseline"/>
      <w:outlineLvl w:val="3"/>
    </w:pPr>
    <w:rPr>
      <w:rFonts w:asciiTheme="majorHAnsi" w:eastAsia="MS Mincho" w:hAnsiTheme="majorHAnsi"/>
      <w:b/>
      <w:bCs/>
      <w:color w:val="2F7DB7" w:themeColor="text1"/>
      <w:kern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303F"/>
    <w:pPr>
      <w:jc w:val="left"/>
    </w:pPr>
    <w:rPr>
      <w:rFonts w:asciiTheme="majorHAnsi" w:hAnsiTheme="majorHAnsi"/>
      <w:b/>
      <w:color w:val="2F7DB7" w:themeColor="text1"/>
      <w:sz w:val="32"/>
      <w:szCs w:val="32"/>
    </w:rPr>
  </w:style>
  <w:style w:type="character" w:customStyle="1" w:styleId="HeaderChar">
    <w:name w:val="Header Char"/>
    <w:basedOn w:val="DefaultParagraphFont"/>
    <w:link w:val="Header"/>
    <w:uiPriority w:val="99"/>
    <w:rsid w:val="0072303F"/>
    <w:rPr>
      <w:rFonts w:asciiTheme="majorHAnsi" w:eastAsia="Gotham Light" w:hAnsiTheme="majorHAnsi" w:cs="Arial"/>
      <w:b/>
      <w:color w:val="2F7DB7" w:themeColor="text1"/>
      <w:sz w:val="32"/>
      <w:szCs w:val="32"/>
      <w:lang w:eastAsia="en-US"/>
    </w:rPr>
  </w:style>
  <w:style w:type="paragraph" w:styleId="Footer">
    <w:name w:val="footer"/>
    <w:basedOn w:val="Normal"/>
    <w:link w:val="FooterChar"/>
    <w:uiPriority w:val="99"/>
    <w:unhideWhenUsed/>
    <w:qFormat/>
    <w:rsid w:val="0072303F"/>
    <w:pPr>
      <w:jc w:val="left"/>
    </w:pPr>
    <w:rPr>
      <w:rFonts w:eastAsia="MS Mincho"/>
      <w:sz w:val="18"/>
      <w:szCs w:val="18"/>
    </w:rPr>
  </w:style>
  <w:style w:type="character" w:customStyle="1" w:styleId="FooterChar">
    <w:name w:val="Footer Char"/>
    <w:basedOn w:val="DefaultParagraphFont"/>
    <w:link w:val="Footer"/>
    <w:uiPriority w:val="99"/>
    <w:rsid w:val="0072303F"/>
    <w:rPr>
      <w:rFonts w:ascii="Arial" w:eastAsia="MS Mincho" w:hAnsi="Arial" w:cs="Arial"/>
      <w:sz w:val="18"/>
      <w:szCs w:val="18"/>
      <w:lang w:eastAsia="en-US"/>
    </w:rPr>
  </w:style>
  <w:style w:type="character" w:customStyle="1" w:styleId="Heading1Char">
    <w:name w:val="Heading 1 Char"/>
    <w:basedOn w:val="DefaultParagraphFont"/>
    <w:link w:val="Heading1"/>
    <w:uiPriority w:val="9"/>
    <w:rsid w:val="0072303F"/>
    <w:rPr>
      <w:rFonts w:asciiTheme="majorHAnsi" w:eastAsia="Times New Roman" w:hAnsiTheme="majorHAnsi" w:cstheme="majorHAnsi"/>
      <w:b/>
      <w:bCs/>
      <w:color w:val="2F7DB7" w:themeColor="text1"/>
      <w:sz w:val="52"/>
      <w:szCs w:val="60"/>
      <w:lang w:eastAsia="en-US" w:bidi="en-US"/>
    </w:rPr>
  </w:style>
  <w:style w:type="character" w:customStyle="1" w:styleId="Heading2Char">
    <w:name w:val="Heading 2 Char"/>
    <w:basedOn w:val="DefaultParagraphFont"/>
    <w:link w:val="Heading2"/>
    <w:uiPriority w:val="9"/>
    <w:rsid w:val="0072303F"/>
    <w:rPr>
      <w:rFonts w:asciiTheme="majorHAnsi" w:eastAsiaTheme="majorEastAsia" w:hAnsiTheme="majorHAnsi" w:cstheme="majorHAnsi"/>
      <w:b/>
      <w:bCs/>
      <w:color w:val="2F7DB7" w:themeColor="text1"/>
      <w:sz w:val="40"/>
      <w:szCs w:val="26"/>
      <w:lang w:eastAsia="en-US"/>
    </w:rPr>
  </w:style>
  <w:style w:type="character" w:customStyle="1" w:styleId="Heading3Char">
    <w:name w:val="Heading 3 Char"/>
    <w:basedOn w:val="DefaultParagraphFont"/>
    <w:link w:val="Heading3"/>
    <w:uiPriority w:val="9"/>
    <w:rsid w:val="0072303F"/>
    <w:rPr>
      <w:rFonts w:asciiTheme="majorHAnsi" w:eastAsia="Gotham Light" w:hAnsiTheme="majorHAnsi" w:cs="Arial"/>
      <w:b/>
      <w:color w:val="2F7DB7" w:themeColor="text1"/>
      <w:sz w:val="28"/>
      <w:szCs w:val="30"/>
      <w:lang w:eastAsia="en-US"/>
    </w:rPr>
  </w:style>
  <w:style w:type="paragraph" w:styleId="BalloonText">
    <w:name w:val="Balloon Text"/>
    <w:basedOn w:val="Normal"/>
    <w:link w:val="BalloonTextChar"/>
    <w:uiPriority w:val="99"/>
    <w:semiHidden/>
    <w:unhideWhenUsed/>
    <w:rsid w:val="0072303F"/>
    <w:rPr>
      <w:rFonts w:ascii="Tahoma" w:hAnsi="Tahoma" w:cs="Tahoma"/>
      <w:sz w:val="16"/>
      <w:szCs w:val="16"/>
    </w:rPr>
  </w:style>
  <w:style w:type="character" w:customStyle="1" w:styleId="BalloonTextChar">
    <w:name w:val="Balloon Text Char"/>
    <w:basedOn w:val="DefaultParagraphFont"/>
    <w:link w:val="BalloonText"/>
    <w:uiPriority w:val="99"/>
    <w:semiHidden/>
    <w:rsid w:val="0072303F"/>
    <w:rPr>
      <w:rFonts w:ascii="Tahoma" w:eastAsia="Gotham Light" w:hAnsi="Tahoma" w:cs="Tahoma"/>
      <w:sz w:val="16"/>
      <w:szCs w:val="16"/>
      <w:lang w:eastAsia="en-US"/>
    </w:rPr>
  </w:style>
  <w:style w:type="paragraph" w:customStyle="1" w:styleId="Table2ndColumn">
    <w:name w:val="Table 2nd Column"/>
    <w:basedOn w:val="Normal"/>
    <w:link w:val="Table2ndColumnChar"/>
    <w:qFormat/>
    <w:rsid w:val="0072303F"/>
    <w:pPr>
      <w:spacing w:before="60" w:after="60"/>
    </w:pPr>
  </w:style>
  <w:style w:type="character" w:customStyle="1" w:styleId="Table2ndColumnChar">
    <w:name w:val="Table 2nd Column Char"/>
    <w:basedOn w:val="DefaultParagraphFont"/>
    <w:link w:val="Table2ndColumn"/>
    <w:rsid w:val="0072303F"/>
    <w:rPr>
      <w:rFonts w:ascii="Arial" w:eastAsia="Gotham Light" w:hAnsi="Arial" w:cs="Arial"/>
      <w:szCs w:val="30"/>
      <w:lang w:eastAsia="en-US"/>
    </w:rPr>
  </w:style>
  <w:style w:type="paragraph" w:customStyle="1" w:styleId="Table1stColumn">
    <w:name w:val="Table 1st Column"/>
    <w:basedOn w:val="Table2ndColumn"/>
    <w:link w:val="Table1stColumnChar"/>
    <w:qFormat/>
    <w:rsid w:val="0072303F"/>
    <w:pPr>
      <w:jc w:val="left"/>
    </w:pPr>
    <w:rPr>
      <w:rFonts w:asciiTheme="majorHAnsi" w:hAnsiTheme="majorHAnsi"/>
      <w:b/>
      <w:color w:val="2F7DB7" w:themeColor="text1"/>
    </w:rPr>
  </w:style>
  <w:style w:type="character" w:customStyle="1" w:styleId="Table1stColumnChar">
    <w:name w:val="Table 1st Column Char"/>
    <w:basedOn w:val="Table2ndColumnChar"/>
    <w:link w:val="Table1stColumn"/>
    <w:rsid w:val="0072303F"/>
    <w:rPr>
      <w:rFonts w:asciiTheme="majorHAnsi" w:eastAsia="Gotham Light" w:hAnsiTheme="majorHAnsi" w:cs="Arial"/>
      <w:b/>
      <w:color w:val="2F7DB7" w:themeColor="text1"/>
      <w:szCs w:val="30"/>
      <w:lang w:eastAsia="en-US"/>
    </w:rPr>
  </w:style>
  <w:style w:type="paragraph" w:customStyle="1" w:styleId="Table1stColumnShaded">
    <w:name w:val="Table 1st Column Shaded"/>
    <w:basedOn w:val="Table1stColumn"/>
    <w:qFormat/>
    <w:rsid w:val="0072303F"/>
    <w:rPr>
      <w:rFonts w:eastAsiaTheme="minorEastAsia"/>
      <w:color w:val="FFFFFF" w:themeColor="accent1"/>
      <w:lang w:eastAsia="en-AU"/>
    </w:rPr>
  </w:style>
  <w:style w:type="paragraph" w:customStyle="1" w:styleId="1ExemplarQuestion">
    <w:name w:val="1. Exemplar Question"/>
    <w:basedOn w:val="Normal"/>
    <w:qFormat/>
    <w:rsid w:val="0072303F"/>
    <w:pPr>
      <w:numPr>
        <w:numId w:val="2"/>
      </w:numPr>
    </w:pPr>
    <w:rPr>
      <w:b/>
    </w:rPr>
  </w:style>
  <w:style w:type="paragraph" w:customStyle="1" w:styleId="1aExemplarQuestion">
    <w:name w:val="1.   a) Exemplar Question"/>
    <w:basedOn w:val="1ExemplarQuestion"/>
    <w:qFormat/>
    <w:rsid w:val="005C4B41"/>
    <w:pPr>
      <w:numPr>
        <w:numId w:val="1"/>
      </w:numPr>
    </w:pPr>
  </w:style>
  <w:style w:type="paragraph" w:customStyle="1" w:styleId="1ExemplarResponse">
    <w:name w:val="1. Exemplar Response"/>
    <w:basedOn w:val="Normal"/>
    <w:qFormat/>
    <w:rsid w:val="0072303F"/>
    <w:pPr>
      <w:ind w:left="714" w:hanging="357"/>
    </w:pPr>
    <w:rPr>
      <w:color w:val="0070C0"/>
    </w:rPr>
  </w:style>
  <w:style w:type="paragraph" w:customStyle="1" w:styleId="11ExemplarQuestion">
    <w:name w:val="1.1 Exemplar Question"/>
    <w:basedOn w:val="1ExemplarQuestion"/>
    <w:qFormat/>
    <w:rsid w:val="0072303F"/>
    <w:pPr>
      <w:numPr>
        <w:ilvl w:val="1"/>
        <w:numId w:val="3"/>
      </w:numPr>
    </w:pPr>
  </w:style>
  <w:style w:type="paragraph" w:customStyle="1" w:styleId="11ExemplarResponse">
    <w:name w:val="1.1 Exemplar Response"/>
    <w:basedOn w:val="1ExemplarResponse"/>
    <w:qFormat/>
    <w:rsid w:val="0072303F"/>
    <w:pPr>
      <w:ind w:left="1071"/>
    </w:pPr>
  </w:style>
  <w:style w:type="paragraph" w:customStyle="1" w:styleId="aExemplarQuestion">
    <w:name w:val="a) Exemplar Question"/>
    <w:basedOn w:val="Normal"/>
    <w:qFormat/>
    <w:rsid w:val="0072303F"/>
    <w:pPr>
      <w:numPr>
        <w:numId w:val="4"/>
      </w:numPr>
      <w:contextualSpacing/>
    </w:pPr>
    <w:rPr>
      <w:b/>
    </w:rPr>
  </w:style>
  <w:style w:type="paragraph" w:customStyle="1" w:styleId="aExemplarResponse">
    <w:name w:val="a) Exemplar Response"/>
    <w:basedOn w:val="Normal"/>
    <w:qFormat/>
    <w:rsid w:val="0072303F"/>
    <w:pPr>
      <w:ind w:left="1428" w:hanging="357"/>
    </w:pPr>
    <w:rPr>
      <w:color w:val="0070C0"/>
    </w:rPr>
  </w:style>
  <w:style w:type="character" w:styleId="Hyperlink">
    <w:name w:val="Hyperlink"/>
    <w:rsid w:val="0072303F"/>
    <w:rPr>
      <w:color w:val="0000FF"/>
      <w:sz w:val="22"/>
      <w:u w:val="single"/>
    </w:rPr>
  </w:style>
  <w:style w:type="table" w:styleId="TableGrid">
    <w:name w:val="Table Grid"/>
    <w:basedOn w:val="TableNormal"/>
    <w:uiPriority w:val="59"/>
    <w:rsid w:val="007230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03F"/>
    <w:rPr>
      <w:color w:val="808080"/>
    </w:rPr>
  </w:style>
  <w:style w:type="character" w:customStyle="1" w:styleId="Heading4Char">
    <w:name w:val="Heading 4 Char"/>
    <w:basedOn w:val="DefaultParagraphFont"/>
    <w:link w:val="Heading4"/>
    <w:rsid w:val="0072303F"/>
    <w:rPr>
      <w:rFonts w:asciiTheme="majorHAnsi" w:eastAsia="MS Mincho" w:hAnsiTheme="majorHAnsi" w:cs="Arial"/>
      <w:b/>
      <w:bCs/>
      <w:color w:val="2F7DB7" w:themeColor="text1"/>
      <w:kern w:val="20"/>
      <w:szCs w:val="30"/>
      <w:lang w:eastAsia="ja-JP"/>
    </w:rPr>
  </w:style>
  <w:style w:type="paragraph" w:customStyle="1" w:styleId="Table2ndColumnBullets">
    <w:name w:val="Table 2nd Column Bullets"/>
    <w:basedOn w:val="Table2ndColumn"/>
    <w:qFormat/>
    <w:rsid w:val="0072303F"/>
    <w:pPr>
      <w:numPr>
        <w:numId w:val="5"/>
      </w:numPr>
    </w:pPr>
  </w:style>
  <w:style w:type="paragraph" w:customStyle="1" w:styleId="TableHeader16pt">
    <w:name w:val="Table Header 16pt"/>
    <w:basedOn w:val="Normal"/>
    <w:link w:val="TableHeader16ptChar"/>
    <w:qFormat/>
    <w:rsid w:val="0072303F"/>
    <w:pPr>
      <w:spacing w:before="120" w:after="120"/>
      <w:jc w:val="center"/>
    </w:pPr>
    <w:rPr>
      <w:rFonts w:asciiTheme="majorHAnsi" w:eastAsiaTheme="minorEastAsia" w:hAnsiTheme="majorHAnsi"/>
      <w:b/>
      <w:color w:val="FFFFFF" w:themeColor="accent1"/>
      <w:sz w:val="32"/>
      <w:szCs w:val="32"/>
      <w:lang w:eastAsia="en-AU"/>
    </w:rPr>
  </w:style>
  <w:style w:type="character" w:customStyle="1" w:styleId="TableHeader16ptChar">
    <w:name w:val="Table Header 16pt Char"/>
    <w:basedOn w:val="DefaultParagraphFont"/>
    <w:link w:val="TableHeader16pt"/>
    <w:rsid w:val="0072303F"/>
    <w:rPr>
      <w:rFonts w:asciiTheme="majorHAnsi" w:hAnsiTheme="majorHAnsi" w:cs="Arial"/>
      <w:b/>
      <w:color w:val="FFFFFF" w:themeColor="accent1"/>
      <w:sz w:val="32"/>
      <w:szCs w:val="32"/>
    </w:rPr>
  </w:style>
  <w:style w:type="paragraph" w:customStyle="1" w:styleId="TableHeader11pt">
    <w:name w:val="Table Header 11pt"/>
    <w:basedOn w:val="TableHeader16pt"/>
    <w:qFormat/>
    <w:rsid w:val="0072303F"/>
    <w:rPr>
      <w:sz w:val="22"/>
      <w:szCs w:val="22"/>
    </w:rPr>
  </w:style>
  <w:style w:type="paragraph" w:styleId="ListParagraph">
    <w:name w:val="List Paragraph"/>
    <w:basedOn w:val="Normal"/>
    <w:uiPriority w:val="99"/>
    <w:qFormat/>
    <w:rsid w:val="005F178B"/>
    <w:pPr>
      <w:autoSpaceDE/>
      <w:autoSpaceDN/>
      <w:adjustRightInd/>
      <w:ind w:left="720"/>
      <w:contextualSpacing/>
    </w:pPr>
    <w:rPr>
      <w:rFonts w:asciiTheme="minorHAnsi" w:eastAsiaTheme="minorHAnsi" w:hAnsiTheme="minorHAnsi" w:cstheme="minorBidi"/>
      <w:szCs w:val="20"/>
    </w:rPr>
  </w:style>
  <w:style w:type="table" w:customStyle="1" w:styleId="Tablestyle">
    <w:name w:val="Table style"/>
    <w:basedOn w:val="TableNormal"/>
    <w:rsid w:val="00E60861"/>
    <w:pPr>
      <w:spacing w:after="0" w:line="240" w:lineRule="auto"/>
    </w:pPr>
    <w:rPr>
      <w:rFonts w:ascii="Arial" w:eastAsia="Times New Roman" w:hAnsi="Arial" w:cs="Times New Roman"/>
      <w:sz w:val="20"/>
      <w:szCs w:val="20"/>
    </w:rPr>
    <w:tblPr>
      <w:tblBorders>
        <w:top w:val="single" w:sz="6" w:space="0" w:color="00948D"/>
        <w:left w:val="single" w:sz="6" w:space="0" w:color="00948D"/>
        <w:bottom w:val="single" w:sz="6" w:space="0" w:color="00948D"/>
        <w:right w:val="single" w:sz="6" w:space="0" w:color="00948D"/>
        <w:insideH w:val="single" w:sz="6" w:space="0" w:color="00948D"/>
        <w:insideV w:val="single" w:sz="6" w:space="0" w:color="00948D"/>
      </w:tblBorders>
      <w:tblCellMar>
        <w:top w:w="113" w:type="dxa"/>
        <w:bottom w:w="113" w:type="dxa"/>
      </w:tblCellMar>
    </w:tblPr>
  </w:style>
  <w:style w:type="paragraph" w:customStyle="1" w:styleId="Tabletext">
    <w:name w:val="Table text"/>
    <w:basedOn w:val="Normal"/>
    <w:link w:val="TabletextCharChar"/>
    <w:rsid w:val="00E60861"/>
    <w:pPr>
      <w:keepNext/>
      <w:autoSpaceDE/>
      <w:autoSpaceDN/>
      <w:adjustRightInd/>
      <w:spacing w:before="40" w:after="80" w:line="220" w:lineRule="atLeast"/>
      <w:jc w:val="left"/>
    </w:pPr>
    <w:rPr>
      <w:rFonts w:eastAsia="Times New Roman" w:cs="Times New Roman"/>
      <w:sz w:val="18"/>
      <w:szCs w:val="24"/>
      <w:lang w:eastAsia="en-AU"/>
    </w:rPr>
  </w:style>
  <w:style w:type="paragraph" w:customStyle="1" w:styleId="TableHeading">
    <w:name w:val="Table Heading"/>
    <w:basedOn w:val="Normal"/>
    <w:rsid w:val="00E60861"/>
    <w:pPr>
      <w:widowControl w:val="0"/>
      <w:autoSpaceDE/>
      <w:autoSpaceDN/>
      <w:adjustRightInd/>
      <w:jc w:val="left"/>
      <w:outlineLvl w:val="2"/>
    </w:pPr>
    <w:rPr>
      <w:rFonts w:eastAsia="Times New Roman"/>
      <w:b/>
      <w:bCs/>
      <w:sz w:val="18"/>
      <w:szCs w:val="20"/>
      <w:lang w:eastAsia="en-AU"/>
    </w:rPr>
  </w:style>
  <w:style w:type="character" w:customStyle="1" w:styleId="TabletextCharChar">
    <w:name w:val="Table text Char Char"/>
    <w:basedOn w:val="DefaultParagraphFont"/>
    <w:link w:val="Tabletext"/>
    <w:rsid w:val="00E60861"/>
    <w:rPr>
      <w:rFonts w:ascii="Arial" w:eastAsia="Times New Roman" w:hAnsi="Arial" w:cs="Times New Roman"/>
      <w:sz w:val="18"/>
      <w:szCs w:val="24"/>
    </w:rPr>
  </w:style>
  <w:style w:type="paragraph" w:customStyle="1" w:styleId="1CharCharChar1CharCharCharChar">
    <w:name w:val="1 Char Char Char1 Char Char Char Char"/>
    <w:basedOn w:val="Normal"/>
    <w:rsid w:val="00E60861"/>
    <w:pPr>
      <w:autoSpaceDE/>
      <w:autoSpaceDN/>
      <w:adjustRightInd/>
      <w:spacing w:after="160" w:line="240" w:lineRule="exact"/>
      <w:jc w:val="left"/>
    </w:pPr>
    <w:rPr>
      <w:rFonts w:ascii="Verdana" w:eastAsia="Times New Roman" w:hAnsi="Verdana" w:cs="Times New Roman"/>
      <w:sz w:val="20"/>
      <w:szCs w:val="20"/>
      <w:lang w:val="en-US"/>
    </w:rPr>
  </w:style>
  <w:style w:type="paragraph" w:customStyle="1" w:styleId="ListParagraph1">
    <w:name w:val="List Paragraph1"/>
    <w:basedOn w:val="Normal"/>
    <w:link w:val="ListParagraphChar"/>
    <w:uiPriority w:val="34"/>
    <w:qFormat/>
    <w:rsid w:val="0069558D"/>
    <w:pPr>
      <w:autoSpaceDE/>
      <w:autoSpaceDN/>
      <w:adjustRightInd/>
      <w:ind w:left="720"/>
      <w:contextualSpacing/>
    </w:pPr>
    <w:rPr>
      <w:rFonts w:asciiTheme="minorHAnsi" w:eastAsiaTheme="minorHAnsi" w:hAnsiTheme="minorHAnsi" w:cstheme="minorBidi"/>
      <w:szCs w:val="20"/>
    </w:rPr>
  </w:style>
  <w:style w:type="character" w:customStyle="1" w:styleId="ListParagraphChar">
    <w:name w:val="List Paragraph Char"/>
    <w:link w:val="ListParagraph1"/>
    <w:uiPriority w:val="34"/>
    <w:qFormat/>
    <w:rsid w:val="0069558D"/>
    <w:rPr>
      <w:rFonts w:eastAsiaTheme="minorHAnsi"/>
      <w:szCs w:val="20"/>
      <w:lang w:eastAsia="en-US"/>
    </w:rPr>
  </w:style>
  <w:style w:type="character" w:styleId="UnresolvedMention">
    <w:name w:val="Unresolved Mention"/>
    <w:basedOn w:val="DefaultParagraphFont"/>
    <w:uiPriority w:val="99"/>
    <w:semiHidden/>
    <w:unhideWhenUsed/>
    <w:rsid w:val="00C25403"/>
    <w:rPr>
      <w:color w:val="605E5C"/>
      <w:shd w:val="clear" w:color="auto" w:fill="E1DFDD"/>
    </w:rPr>
  </w:style>
  <w:style w:type="paragraph" w:styleId="ListBullet">
    <w:name w:val="List Bullet"/>
    <w:basedOn w:val="List"/>
    <w:rsid w:val="003E6537"/>
    <w:pPr>
      <w:keepNext/>
      <w:keepLines/>
      <w:numPr>
        <w:numId w:val="24"/>
      </w:numPr>
      <w:autoSpaceDE/>
      <w:autoSpaceDN/>
      <w:adjustRightInd/>
      <w:spacing w:before="40" w:after="40"/>
      <w:ind w:left="720"/>
      <w:jc w:val="left"/>
    </w:pPr>
    <w:rPr>
      <w:rFonts w:ascii="Times New Roman" w:eastAsia="Times New Roman" w:hAnsi="Times New Roman" w:cs="Times New Roman"/>
      <w:sz w:val="24"/>
      <w:szCs w:val="22"/>
    </w:rPr>
  </w:style>
  <w:style w:type="paragraph" w:styleId="List">
    <w:name w:val="List"/>
    <w:basedOn w:val="Normal"/>
    <w:semiHidden/>
    <w:unhideWhenUsed/>
    <w:rsid w:val="003E6537"/>
    <w:pPr>
      <w:ind w:left="283" w:hanging="283"/>
      <w:contextualSpacing/>
    </w:pPr>
  </w:style>
  <w:style w:type="paragraph" w:styleId="ListBullet2">
    <w:name w:val="List Bullet 2"/>
    <w:basedOn w:val="Normal"/>
    <w:uiPriority w:val="99"/>
    <w:unhideWhenUsed/>
    <w:rsid w:val="0010083C"/>
    <w:pPr>
      <w:numPr>
        <w:numId w:val="25"/>
      </w:numPr>
      <w:contextualSpacing/>
    </w:pPr>
  </w:style>
  <w:style w:type="paragraph" w:customStyle="1" w:styleId="SuperTitle">
    <w:name w:val="SuperTitle"/>
    <w:basedOn w:val="Title"/>
    <w:rsid w:val="00B625FD"/>
    <w:pPr>
      <w:keepNext/>
      <w:framePr w:wrap="auto" w:hAnchor="text" w:y="6049"/>
      <w:autoSpaceDE/>
      <w:autoSpaceDN/>
      <w:adjustRightInd/>
      <w:spacing w:before="5040"/>
      <w:contextualSpacing w:val="0"/>
      <w:jc w:val="center"/>
    </w:pPr>
    <w:rPr>
      <w:rFonts w:ascii="Times New Roman" w:eastAsia="Times New Roman" w:hAnsi="Times New Roman" w:cs="Times New Roman"/>
      <w:b/>
      <w:color w:val="000000"/>
      <w:spacing w:val="0"/>
      <w:kern w:val="0"/>
      <w:sz w:val="40"/>
      <w:szCs w:val="72"/>
      <w:lang w:val="en-US"/>
    </w:rPr>
  </w:style>
  <w:style w:type="paragraph" w:styleId="Title">
    <w:name w:val="Title"/>
    <w:basedOn w:val="Normal"/>
    <w:next w:val="Normal"/>
    <w:link w:val="TitleChar"/>
    <w:uiPriority w:val="10"/>
    <w:rsid w:val="00B625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5FD"/>
    <w:rPr>
      <w:rFonts w:asciiTheme="majorHAnsi" w:eastAsiaTheme="majorEastAsia" w:hAnsiTheme="majorHAnsi" w:cstheme="majorBidi"/>
      <w:spacing w:val="-10"/>
      <w:kern w:val="28"/>
      <w:sz w:val="56"/>
      <w:szCs w:val="56"/>
      <w:lang w:eastAsia="en-US"/>
    </w:rPr>
  </w:style>
  <w:style w:type="character" w:customStyle="1" w:styleId="course-units-code">
    <w:name w:val="course-units-code"/>
    <w:basedOn w:val="DefaultParagraphFont"/>
    <w:rsid w:val="009C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778">
      <w:bodyDiv w:val="1"/>
      <w:marLeft w:val="0"/>
      <w:marRight w:val="0"/>
      <w:marTop w:val="0"/>
      <w:marBottom w:val="0"/>
      <w:divBdr>
        <w:top w:val="none" w:sz="0" w:space="0" w:color="auto"/>
        <w:left w:val="none" w:sz="0" w:space="0" w:color="auto"/>
        <w:bottom w:val="none" w:sz="0" w:space="0" w:color="auto"/>
        <w:right w:val="none" w:sz="0" w:space="0" w:color="auto"/>
      </w:divBdr>
    </w:div>
    <w:div w:id="643001341">
      <w:bodyDiv w:val="1"/>
      <w:marLeft w:val="0"/>
      <w:marRight w:val="0"/>
      <w:marTop w:val="0"/>
      <w:marBottom w:val="0"/>
      <w:divBdr>
        <w:top w:val="none" w:sz="0" w:space="0" w:color="auto"/>
        <w:left w:val="none" w:sz="0" w:space="0" w:color="auto"/>
        <w:bottom w:val="none" w:sz="0" w:space="0" w:color="auto"/>
        <w:right w:val="none" w:sz="0" w:space="0" w:color="auto"/>
      </w:divBdr>
    </w:div>
    <w:div w:id="938831400">
      <w:bodyDiv w:val="1"/>
      <w:marLeft w:val="0"/>
      <w:marRight w:val="0"/>
      <w:marTop w:val="0"/>
      <w:marBottom w:val="0"/>
      <w:divBdr>
        <w:top w:val="none" w:sz="0" w:space="0" w:color="auto"/>
        <w:left w:val="none" w:sz="0" w:space="0" w:color="auto"/>
        <w:bottom w:val="none" w:sz="0" w:space="0" w:color="auto"/>
        <w:right w:val="none" w:sz="0" w:space="0" w:color="auto"/>
      </w:divBdr>
    </w:div>
    <w:div w:id="1055544968">
      <w:bodyDiv w:val="1"/>
      <w:marLeft w:val="0"/>
      <w:marRight w:val="0"/>
      <w:marTop w:val="0"/>
      <w:marBottom w:val="0"/>
      <w:divBdr>
        <w:top w:val="none" w:sz="0" w:space="0" w:color="auto"/>
        <w:left w:val="none" w:sz="0" w:space="0" w:color="auto"/>
        <w:bottom w:val="none" w:sz="0" w:space="0" w:color="auto"/>
        <w:right w:val="none" w:sz="0" w:space="0" w:color="auto"/>
      </w:divBdr>
    </w:div>
    <w:div w:id="1069229127">
      <w:bodyDiv w:val="1"/>
      <w:marLeft w:val="0"/>
      <w:marRight w:val="0"/>
      <w:marTop w:val="0"/>
      <w:marBottom w:val="0"/>
      <w:divBdr>
        <w:top w:val="none" w:sz="0" w:space="0" w:color="auto"/>
        <w:left w:val="none" w:sz="0" w:space="0" w:color="auto"/>
        <w:bottom w:val="none" w:sz="0" w:space="0" w:color="auto"/>
        <w:right w:val="none" w:sz="0" w:space="0" w:color="auto"/>
      </w:divBdr>
    </w:div>
    <w:div w:id="1607423907">
      <w:bodyDiv w:val="1"/>
      <w:marLeft w:val="0"/>
      <w:marRight w:val="0"/>
      <w:marTop w:val="0"/>
      <w:marBottom w:val="0"/>
      <w:divBdr>
        <w:top w:val="none" w:sz="0" w:space="0" w:color="auto"/>
        <w:left w:val="none" w:sz="0" w:space="0" w:color="auto"/>
        <w:bottom w:val="none" w:sz="0" w:space="0" w:color="auto"/>
        <w:right w:val="none" w:sz="0" w:space="0" w:color="auto"/>
      </w:divBdr>
    </w:div>
    <w:div w:id="1767726357">
      <w:bodyDiv w:val="1"/>
      <w:marLeft w:val="0"/>
      <w:marRight w:val="0"/>
      <w:marTop w:val="0"/>
      <w:marBottom w:val="0"/>
      <w:divBdr>
        <w:top w:val="none" w:sz="0" w:space="0" w:color="auto"/>
        <w:left w:val="none" w:sz="0" w:space="0" w:color="auto"/>
        <w:bottom w:val="none" w:sz="0" w:space="0" w:color="auto"/>
        <w:right w:val="none" w:sz="0" w:space="0" w:color="auto"/>
      </w:divBdr>
      <w:divsChild>
        <w:div w:id="188259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10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43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1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27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35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4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9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95768">
      <w:bodyDiv w:val="1"/>
      <w:marLeft w:val="0"/>
      <w:marRight w:val="0"/>
      <w:marTop w:val="0"/>
      <w:marBottom w:val="0"/>
      <w:divBdr>
        <w:top w:val="none" w:sz="0" w:space="0" w:color="auto"/>
        <w:left w:val="none" w:sz="0" w:space="0" w:color="auto"/>
        <w:bottom w:val="none" w:sz="0" w:space="0" w:color="auto"/>
        <w:right w:val="none" w:sz="0" w:space="0" w:color="auto"/>
      </w:divBdr>
    </w:div>
    <w:div w:id="2064598935">
      <w:bodyDiv w:val="1"/>
      <w:marLeft w:val="0"/>
      <w:marRight w:val="0"/>
      <w:marTop w:val="0"/>
      <w:marBottom w:val="0"/>
      <w:divBdr>
        <w:top w:val="none" w:sz="0" w:space="0" w:color="auto"/>
        <w:left w:val="none" w:sz="0" w:space="0" w:color="auto"/>
        <w:bottom w:val="none" w:sz="0" w:space="0" w:color="auto"/>
        <w:right w:val="none" w:sz="0" w:space="0" w:color="auto"/>
      </w:divBdr>
    </w:div>
    <w:div w:id="2119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RTO%20Doctor)\RTO%20Doctor%20Team%20Folder\" TargetMode="External"/></Relationships>
</file>

<file path=word/theme/theme1.xml><?xml version="1.0" encoding="utf-8"?>
<a:theme xmlns:a="http://schemas.openxmlformats.org/drawingml/2006/main" name="AIWT">
  <a:themeElements>
    <a:clrScheme name="AIWT">
      <a:dk1>
        <a:srgbClr val="2F7DB7"/>
      </a:dk1>
      <a:lt1>
        <a:srgbClr val="F4B119"/>
      </a:lt1>
      <a:dk2>
        <a:srgbClr val="B3CA34"/>
      </a:dk2>
      <a:lt2>
        <a:srgbClr val="B1479A"/>
      </a:lt2>
      <a:accent1>
        <a:srgbClr val="FFFFFF"/>
      </a:accent1>
      <a:accent2>
        <a:srgbClr val="FFFFFF"/>
      </a:accent2>
      <a:accent3>
        <a:srgbClr val="FFFFFF"/>
      </a:accent3>
      <a:accent4>
        <a:srgbClr val="FFFFFF"/>
      </a:accent4>
      <a:accent5>
        <a:srgbClr val="FFFFFF"/>
      </a:accent5>
      <a:accent6>
        <a:srgbClr val="0070C0"/>
      </a:accent6>
      <a:hlink>
        <a:srgbClr val="0000FF"/>
      </a:hlink>
      <a:folHlink>
        <a:srgbClr val="0000FF"/>
      </a:folHlink>
    </a:clrScheme>
    <a:fontScheme name="AIW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34E922CE4DB140A509250BAE06E1B9" ma:contentTypeVersion="18" ma:contentTypeDescription="Create a new document." ma:contentTypeScope="" ma:versionID="cbff27ab297eaed2ce308788c0b47a46">
  <xsd:schema xmlns:xsd="http://www.w3.org/2001/XMLSchema" xmlns:xs="http://www.w3.org/2001/XMLSchema" xmlns:p="http://schemas.microsoft.com/office/2006/metadata/properties" xmlns:ns1="http://schemas.microsoft.com/sharepoint/v3" xmlns:ns2="8268ec04-61c4-4b67-acd1-07c69265d1f8" xmlns:ns3="490b77e5-9b61-487f-90b0-4265daf3d55a" targetNamespace="http://schemas.microsoft.com/office/2006/metadata/properties" ma:root="true" ma:fieldsID="68eb4fbd56a050de8e626781ca6995d0" ns1:_="" ns2:_="" ns3:_="">
    <xsd:import namespace="http://schemas.microsoft.com/sharepoint/v3"/>
    <xsd:import namespace="8268ec04-61c4-4b67-acd1-07c69265d1f8"/>
    <xsd:import namespace="490b77e5-9b61-487f-90b0-4265daf3d5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8ec04-61c4-4b67-acd1-07c69265d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e4623ec-2dff-4330-a11f-a53fadad4a27}" ma:internalName="TaxCatchAll" ma:showField="CatchAllData" ma:web="8268ec04-61c4-4b67-acd1-07c69265d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b77e5-9b61-487f-90b0-4265daf3d5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f3b8d8-f2e2-44ac-ab9a-74f9a2d7c6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8ec04-61c4-4b67-acd1-07c69265d1f8" xsi:nil="true"/>
    <_ip_UnifiedCompliancePolicyUIAction xmlns="http://schemas.microsoft.com/sharepoint/v3" xsi:nil="true"/>
    <_ip_UnifiedCompliancePolicyProperties xmlns="http://schemas.microsoft.com/sharepoint/v3" xsi:nil="true"/>
    <lcf76f155ced4ddcb4097134ff3c332f xmlns="490b77e5-9b61-487f-90b0-4265daf3d5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12E55-826A-4A1A-8257-DE99D885CE69}">
  <ds:schemaRefs>
    <ds:schemaRef ds:uri="http://schemas.openxmlformats.org/officeDocument/2006/bibliography"/>
  </ds:schemaRefs>
</ds:datastoreItem>
</file>

<file path=customXml/itemProps2.xml><?xml version="1.0" encoding="utf-8"?>
<ds:datastoreItem xmlns:ds="http://schemas.openxmlformats.org/officeDocument/2006/customXml" ds:itemID="{7C9E6C54-7E23-49D7-92AE-EE93554FA0F0}"/>
</file>

<file path=customXml/itemProps3.xml><?xml version="1.0" encoding="utf-8"?>
<ds:datastoreItem xmlns:ds="http://schemas.openxmlformats.org/officeDocument/2006/customXml" ds:itemID="{EBE12B42-6825-42E2-AC24-B6B3A3DA3E8B}">
  <ds:schemaRefs>
    <ds:schemaRef ds:uri="http://schemas.microsoft.com/sharepoint/v3/contenttype/forms"/>
  </ds:schemaRefs>
</ds:datastoreItem>
</file>

<file path=customXml/itemProps4.xml><?xml version="1.0" encoding="utf-8"?>
<ds:datastoreItem xmlns:ds="http://schemas.openxmlformats.org/officeDocument/2006/customXml" ds:itemID="{1176910F-5575-4C59-A1A6-0E73C6FAB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RTO Doctor Team Folder</Template>
  <TotalTime>11</TotalTime>
  <Pages>18</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UNITCODE AT03 PACC AS Guide</vt:lpstr>
    </vt:vector>
  </TitlesOfParts>
  <Company>RTO Doctor</Company>
  <LinksUpToDate>false</LinksUpToDate>
  <CharactersWithSpaces>26616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UNITCODE AT03 PACC AS Guide</dc:title>
  <dc:subject>CHC50121 Diploma of Early Childhood Education and Care                                                                                       Practical Assessment</dc:subject>
  <dc:creator>RTO Doctor</dc:creator>
  <cp:lastModifiedBy>Gemma Sum</cp:lastModifiedBy>
  <cp:revision>2</cp:revision>
  <cp:lastPrinted>2021-05-20T07:49:00Z</cp:lastPrinted>
  <dcterms:created xsi:type="dcterms:W3CDTF">2022-07-12T03:30:00Z</dcterms:created>
  <dcterms:modified xsi:type="dcterms:W3CDTF">2022-07-12T03:30:00Z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CODE - Title&gt;">
    <vt:lpwstr>BSBMGT608 - Manage innovation and continuous improvement</vt:lpwstr>
  </property>
  <property fmtid="{D5CDD505-2E9C-101B-9397-08002B2CF9AE}" pid="3" name="&lt;CRICOS No.&gt;">
    <vt:lpwstr>02645B</vt:lpwstr>
  </property>
  <property fmtid="{D5CDD505-2E9C-101B-9397-08002B2CF9AE}" pid="4" name="&lt;Version No.&gt;">
    <vt:lpwstr>001</vt:lpwstr>
  </property>
  <property fmtid="{D5CDD505-2E9C-101B-9397-08002B2CF9AE}" pid="5" name="&lt;Company&gt;">
    <vt:lpwstr>AIWT</vt:lpwstr>
  </property>
  <property fmtid="{D5CDD505-2E9C-101B-9397-08002B2CF9AE}" pid="6" name="&lt;RTO No.&gt;">
    <vt:lpwstr>51174</vt:lpwstr>
  </property>
  <property fmtid="{D5CDD505-2E9C-101B-9397-08002B2CF9AE}" pid="7" name="ContentTypeId">
    <vt:lpwstr>0x0101001234E922CE4DB140A509250BAE06E1B9</vt:lpwstr>
  </property>
</Properties>
</file>